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EC" w:rsidRDefault="00864AEC" w:rsidP="00864AEC">
      <w:pPr>
        <w:widowControl/>
        <w:jc w:val="center"/>
        <w:outlineLvl w:val="2"/>
        <w:rPr>
          <w:rFonts w:ascii="微软雅黑" w:eastAsia="微软雅黑" w:hAnsi="宋体" w:cs="宋体"/>
          <w:b/>
          <w:bCs/>
          <w:color w:val="000000" w:themeColor="text1"/>
          <w:kern w:val="0"/>
          <w:sz w:val="32"/>
          <w:szCs w:val="32"/>
        </w:rPr>
      </w:pPr>
      <w:r w:rsidRPr="00864AEC">
        <w:rPr>
          <w:rFonts w:ascii="微软雅黑" w:eastAsia="微软雅黑" w:hAnsi="宋体" w:cs="宋体" w:hint="eastAsia"/>
          <w:b/>
          <w:bCs/>
          <w:color w:val="000000" w:themeColor="text1"/>
          <w:kern w:val="0"/>
          <w:sz w:val="32"/>
          <w:szCs w:val="32"/>
        </w:rPr>
        <w:t>关于做好我校2024年推荐优秀应届本科毕业生</w:t>
      </w:r>
    </w:p>
    <w:p w:rsidR="00864AEC" w:rsidRPr="00332068" w:rsidRDefault="00864AEC" w:rsidP="00864AEC">
      <w:pPr>
        <w:widowControl/>
        <w:jc w:val="center"/>
        <w:outlineLvl w:val="2"/>
        <w:rPr>
          <w:rFonts w:ascii="微软雅黑" w:eastAsia="微软雅黑" w:hAnsi="宋体" w:cs="宋体"/>
          <w:b/>
          <w:bCs/>
          <w:color w:val="000000" w:themeColor="text1"/>
          <w:kern w:val="0"/>
          <w:sz w:val="32"/>
          <w:szCs w:val="32"/>
        </w:rPr>
      </w:pPr>
      <w:r w:rsidRPr="00864AEC">
        <w:rPr>
          <w:rFonts w:ascii="微软雅黑" w:eastAsia="微软雅黑" w:hAnsi="宋体" w:cs="宋体" w:hint="eastAsia"/>
          <w:b/>
          <w:bCs/>
          <w:color w:val="000000" w:themeColor="text1"/>
          <w:kern w:val="0"/>
          <w:sz w:val="32"/>
          <w:szCs w:val="32"/>
        </w:rPr>
        <w:t>免试攻读研究生工作的通知</w:t>
      </w:r>
    </w:p>
    <w:p w:rsidR="00864AEC" w:rsidRPr="00864AEC" w:rsidRDefault="00864AEC" w:rsidP="006D4C27">
      <w:pPr>
        <w:widowControl/>
        <w:spacing w:line="560" w:lineRule="exact"/>
        <w:jc w:val="left"/>
        <w:rPr>
          <w:rFonts w:ascii="仿宋" w:eastAsia="仿宋" w:hAnsi="仿宋" w:cs="宋体"/>
          <w:kern w:val="0"/>
          <w:sz w:val="32"/>
          <w:szCs w:val="32"/>
        </w:rPr>
      </w:pPr>
      <w:r w:rsidRPr="00864AEC">
        <w:rPr>
          <w:rFonts w:ascii="仿宋" w:eastAsia="仿宋" w:hAnsi="仿宋" w:cs="宋体" w:hint="eastAsia"/>
          <w:kern w:val="0"/>
          <w:sz w:val="32"/>
          <w:szCs w:val="32"/>
        </w:rPr>
        <w:t>各有关学院：</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根据上级推免文件和《福州大学推荐优秀应届本科毕业生免试攻读研究生工作实施办法（2022年修订）》（福大招考〔2022〕5号）（以下简称“实施办法”）要求，为进一步规范我校推免生工作，确保推免生选拔质量，现将我校2024年推荐优秀应届本科毕业生免试攻读研究生工作（以下简称“推免工作”）有关事项通知如下：</w:t>
      </w:r>
    </w:p>
    <w:p w:rsidR="00864AEC" w:rsidRPr="00864AEC" w:rsidRDefault="00864AEC" w:rsidP="006D4C27">
      <w:pPr>
        <w:widowControl/>
        <w:spacing w:line="560" w:lineRule="exact"/>
        <w:ind w:firstLineChars="200" w:firstLine="643"/>
        <w:jc w:val="left"/>
        <w:rPr>
          <w:rFonts w:ascii="仿宋" w:eastAsia="仿宋" w:hAnsi="仿宋" w:cs="宋体"/>
          <w:b/>
          <w:kern w:val="0"/>
          <w:sz w:val="32"/>
          <w:szCs w:val="32"/>
        </w:rPr>
      </w:pPr>
      <w:r w:rsidRPr="00864AEC">
        <w:rPr>
          <w:rFonts w:ascii="仿宋" w:eastAsia="仿宋" w:hAnsi="仿宋" w:cs="宋体" w:hint="eastAsia"/>
          <w:b/>
          <w:kern w:val="0"/>
          <w:sz w:val="32"/>
          <w:szCs w:val="32"/>
        </w:rPr>
        <w:t>一、工作机制</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1.推免生工作坚持公开、公平、公正原则，在评价科学、程序透明的基础上，对推免生的德智体美劳发展全面衡量，择优推荐，宁缺毋滥。</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2.各学院成立学院推免生遴选工作领导小组，负责组织实施本学院推免工作，制定学院推免工作细则，科研成果和学科竞赛赋分方法、“特殊学术专长或突出培养潜质”的基本条件。</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3.推免生工作实施回避制度。推免生工作涉及人员如有直系亲属或利益相关人员报名申请本校推免生推荐资格的要主动申请回避，有非直系亲属报名申请本校推免生推荐资格的要主动报备；相关学生报名申请推免生推荐资格的，应主动向学校报备声明。</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4.推免生推荐遴选工作接受学校纪检监察部门的全程监督。</w:t>
      </w:r>
    </w:p>
    <w:p w:rsidR="00864AEC" w:rsidRPr="00864AEC" w:rsidRDefault="00864AEC" w:rsidP="006D4C27">
      <w:pPr>
        <w:widowControl/>
        <w:spacing w:line="560" w:lineRule="exact"/>
        <w:ind w:firstLineChars="200" w:firstLine="643"/>
        <w:jc w:val="left"/>
        <w:rPr>
          <w:rFonts w:ascii="仿宋" w:eastAsia="仿宋" w:hAnsi="仿宋" w:cs="宋体"/>
          <w:b/>
          <w:kern w:val="0"/>
          <w:sz w:val="32"/>
          <w:szCs w:val="32"/>
        </w:rPr>
      </w:pPr>
      <w:r w:rsidRPr="00864AEC">
        <w:rPr>
          <w:rFonts w:ascii="仿宋" w:eastAsia="仿宋" w:hAnsi="仿宋" w:cs="宋体" w:hint="eastAsia"/>
          <w:b/>
          <w:kern w:val="0"/>
          <w:sz w:val="32"/>
          <w:szCs w:val="32"/>
        </w:rPr>
        <w:t>二、名额分配</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按照国家最新文件精神，结合我校实际情况，经校推免生遴选工作领导小组会议审议，确定各学院推免生名额，详见附件一。</w:t>
      </w:r>
    </w:p>
    <w:p w:rsidR="00864AEC" w:rsidRPr="00864AEC" w:rsidRDefault="00864AEC" w:rsidP="006D4C27">
      <w:pPr>
        <w:widowControl/>
        <w:spacing w:line="560" w:lineRule="exact"/>
        <w:ind w:firstLineChars="200" w:firstLine="643"/>
        <w:jc w:val="left"/>
        <w:rPr>
          <w:rFonts w:ascii="仿宋" w:eastAsia="仿宋" w:hAnsi="仿宋" w:cs="宋体"/>
          <w:b/>
          <w:kern w:val="0"/>
          <w:sz w:val="32"/>
          <w:szCs w:val="32"/>
        </w:rPr>
      </w:pPr>
      <w:r w:rsidRPr="00864AEC">
        <w:rPr>
          <w:rFonts w:ascii="仿宋" w:eastAsia="仿宋" w:hAnsi="仿宋" w:cs="宋体" w:hint="eastAsia"/>
          <w:b/>
          <w:kern w:val="0"/>
          <w:sz w:val="32"/>
          <w:szCs w:val="32"/>
        </w:rPr>
        <w:t>三、英语成绩要求</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lastRenderedPageBreak/>
        <w:t>对非英语专业的校内大学英语四级考试（艺术类按校内大学英语二级考试）成绩要求如下：</w:t>
      </w:r>
    </w:p>
    <w:tbl>
      <w:tblPr>
        <w:tblW w:w="730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0"/>
        <w:gridCol w:w="1353"/>
        <w:gridCol w:w="3262"/>
      </w:tblGrid>
      <w:tr w:rsidR="00864AEC" w:rsidRPr="00864AEC" w:rsidTr="00864AEC">
        <w:trPr>
          <w:trHeight w:val="360"/>
          <w:jc w:val="center"/>
        </w:trPr>
        <w:tc>
          <w:tcPr>
            <w:tcW w:w="2685"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6D4C27">
              <w:rPr>
                <w:rFonts w:ascii="等线" w:eastAsia="等线" w:hAnsi="等线" w:cs="宋体" w:hint="eastAsia"/>
                <w:b/>
                <w:bCs/>
                <w:kern w:val="0"/>
                <w:sz w:val="22"/>
                <w:szCs w:val="22"/>
              </w:rPr>
              <w:t>门类</w:t>
            </w:r>
          </w:p>
        </w:tc>
        <w:tc>
          <w:tcPr>
            <w:tcW w:w="135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jc w:val="center"/>
              <w:rPr>
                <w:rFonts w:ascii="等线" w:eastAsia="等线" w:hAnsi="等线" w:cs="宋体"/>
                <w:kern w:val="0"/>
                <w:sz w:val="22"/>
                <w:szCs w:val="22"/>
              </w:rPr>
            </w:pPr>
            <w:r w:rsidRPr="006D4C27">
              <w:rPr>
                <w:rFonts w:ascii="等线" w:eastAsia="等线" w:hAnsi="等线" w:cs="宋体" w:hint="eastAsia"/>
                <w:b/>
                <w:bCs/>
                <w:kern w:val="0"/>
                <w:sz w:val="22"/>
                <w:szCs w:val="22"/>
              </w:rPr>
              <w:t>成绩要求</w:t>
            </w:r>
          </w:p>
        </w:tc>
        <w:tc>
          <w:tcPr>
            <w:tcW w:w="325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r w:rsidRPr="006D4C27">
              <w:rPr>
                <w:rFonts w:ascii="等线" w:eastAsia="等线" w:hAnsi="等线" w:cs="宋体" w:hint="eastAsia"/>
                <w:b/>
                <w:bCs/>
                <w:kern w:val="0"/>
                <w:sz w:val="22"/>
                <w:szCs w:val="22"/>
              </w:rPr>
              <w:t>备注</w:t>
            </w:r>
          </w:p>
        </w:tc>
      </w:tr>
      <w:tr w:rsidR="00864AEC" w:rsidRPr="00864AEC" w:rsidTr="00864AEC">
        <w:trPr>
          <w:trHeight w:val="48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文科类</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81</w:t>
            </w:r>
          </w:p>
        </w:tc>
        <w:tc>
          <w:tcPr>
            <w:tcW w:w="3255" w:type="dxa"/>
            <w:vMerge w:val="restart"/>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不含“建筑学”、“风景园林”、“城乡规划”专业</w:t>
            </w: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理工类</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76</w:t>
            </w:r>
          </w:p>
        </w:tc>
        <w:tc>
          <w:tcPr>
            <w:tcW w:w="0" w:type="auto"/>
            <w:vMerge/>
            <w:tcBorders>
              <w:top w:val="nil"/>
              <w:left w:val="nil"/>
              <w:bottom w:val="single" w:sz="6" w:space="0" w:color="auto"/>
              <w:right w:val="single" w:sz="6" w:space="0" w:color="auto"/>
            </w:tcBorders>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建筑类（建筑学、风景园林、城乡规划）</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74</w:t>
            </w:r>
          </w:p>
        </w:tc>
        <w:tc>
          <w:tcPr>
            <w:tcW w:w="325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r w:rsidRPr="00864AEC">
              <w:rPr>
                <w:rFonts w:ascii="等线" w:eastAsia="等线" w:hAnsi="等线" w:cs="宋体" w:hint="eastAsia"/>
                <w:kern w:val="0"/>
                <w:sz w:val="22"/>
                <w:szCs w:val="22"/>
              </w:rPr>
              <w:t>五年制19级</w:t>
            </w: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工业设计</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76</w:t>
            </w:r>
          </w:p>
        </w:tc>
        <w:tc>
          <w:tcPr>
            <w:tcW w:w="325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艺术类（音乐）</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77</w:t>
            </w:r>
          </w:p>
        </w:tc>
        <w:tc>
          <w:tcPr>
            <w:tcW w:w="3255" w:type="dxa"/>
            <w:vMerge w:val="restart"/>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r w:rsidRPr="00864AEC">
              <w:rPr>
                <w:rFonts w:ascii="等线" w:eastAsia="等线" w:hAnsi="等线" w:cs="宋体" w:hint="eastAsia"/>
                <w:kern w:val="0"/>
                <w:sz w:val="22"/>
                <w:szCs w:val="22"/>
              </w:rPr>
              <w:t>校内大学英语二级考试</w:t>
            </w: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艺术类（美术）</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82</w:t>
            </w:r>
          </w:p>
        </w:tc>
        <w:tc>
          <w:tcPr>
            <w:tcW w:w="0" w:type="auto"/>
            <w:vMerge/>
            <w:tcBorders>
              <w:top w:val="nil"/>
              <w:left w:val="nil"/>
              <w:bottom w:val="single" w:sz="6" w:space="0" w:color="auto"/>
              <w:right w:val="single" w:sz="6" w:space="0" w:color="auto"/>
            </w:tcBorders>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土木中加班</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90</w:t>
            </w:r>
          </w:p>
        </w:tc>
        <w:tc>
          <w:tcPr>
            <w:tcW w:w="325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p>
        </w:tc>
      </w:tr>
      <w:tr w:rsidR="00864AEC" w:rsidRPr="00864AEC" w:rsidTr="00864AEC">
        <w:trPr>
          <w:trHeight w:val="360"/>
          <w:jc w:val="center"/>
        </w:trPr>
        <w:tc>
          <w:tcPr>
            <w:tcW w:w="26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jc w:val="center"/>
              <w:rPr>
                <w:rFonts w:ascii="等线" w:eastAsia="等线" w:hAnsi="等线" w:cs="宋体"/>
                <w:kern w:val="0"/>
                <w:sz w:val="22"/>
                <w:szCs w:val="22"/>
              </w:rPr>
            </w:pPr>
            <w:r w:rsidRPr="00864AEC">
              <w:rPr>
                <w:rFonts w:ascii="等线" w:eastAsia="等线" w:hAnsi="等线" w:cs="宋体" w:hint="eastAsia"/>
                <w:kern w:val="0"/>
                <w:sz w:val="22"/>
                <w:szCs w:val="22"/>
              </w:rPr>
              <w:t>梅努斯学院</w:t>
            </w:r>
          </w:p>
        </w:tc>
        <w:tc>
          <w:tcPr>
            <w:tcW w:w="13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137039">
            <w:pPr>
              <w:widowControl/>
              <w:spacing w:line="560" w:lineRule="exact"/>
              <w:ind w:firstLineChars="200" w:firstLine="440"/>
              <w:rPr>
                <w:rFonts w:ascii="等线" w:eastAsia="等线" w:hAnsi="等线" w:cs="宋体"/>
                <w:kern w:val="0"/>
                <w:sz w:val="22"/>
                <w:szCs w:val="22"/>
              </w:rPr>
            </w:pPr>
            <w:r w:rsidRPr="00864AEC">
              <w:rPr>
                <w:rFonts w:ascii="等线" w:eastAsia="等线" w:hAnsi="等线" w:cs="宋体"/>
                <w:kern w:val="0"/>
                <w:sz w:val="22"/>
                <w:szCs w:val="22"/>
              </w:rPr>
              <w:t>87</w:t>
            </w:r>
          </w:p>
        </w:tc>
        <w:tc>
          <w:tcPr>
            <w:tcW w:w="325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864AEC" w:rsidRPr="00864AEC" w:rsidRDefault="00864AEC" w:rsidP="006D4C27">
            <w:pPr>
              <w:widowControl/>
              <w:spacing w:line="560" w:lineRule="exact"/>
              <w:ind w:firstLineChars="200" w:firstLine="440"/>
              <w:jc w:val="center"/>
              <w:rPr>
                <w:rFonts w:ascii="等线" w:eastAsia="等线" w:hAnsi="等线" w:cs="宋体"/>
                <w:kern w:val="0"/>
                <w:sz w:val="22"/>
                <w:szCs w:val="22"/>
              </w:rPr>
            </w:pPr>
          </w:p>
        </w:tc>
      </w:tr>
    </w:tbl>
    <w:p w:rsidR="00864AEC" w:rsidRPr="00864AEC" w:rsidRDefault="00864AEC" w:rsidP="00137039">
      <w:pPr>
        <w:widowControl/>
        <w:spacing w:line="560" w:lineRule="exact"/>
        <w:jc w:val="left"/>
        <w:rPr>
          <w:rFonts w:ascii="仿宋" w:eastAsia="仿宋" w:hAnsi="仿宋" w:cs="宋体" w:hint="eastAsia"/>
          <w:kern w:val="0"/>
          <w:sz w:val="32"/>
          <w:szCs w:val="32"/>
        </w:rPr>
      </w:pP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全国大学英语六级考试成绩达到教育部考试中心规定的合格分数线或全国大学英语四级考试成绩达到480分及以上（艺术类学生达到425分及以上），也可视为英语考试成绩符合推免生要求。英语专业学生须通过全国高校英语专业四级考试。</w:t>
      </w:r>
    </w:p>
    <w:p w:rsidR="00864AEC" w:rsidRPr="00864AEC" w:rsidRDefault="00864AEC" w:rsidP="006D4C27">
      <w:pPr>
        <w:widowControl/>
        <w:spacing w:line="560" w:lineRule="exact"/>
        <w:ind w:firstLineChars="200" w:firstLine="643"/>
        <w:jc w:val="left"/>
        <w:rPr>
          <w:rFonts w:ascii="仿宋" w:eastAsia="仿宋" w:hAnsi="仿宋" w:cs="宋体"/>
          <w:b/>
          <w:kern w:val="0"/>
          <w:sz w:val="32"/>
          <w:szCs w:val="32"/>
        </w:rPr>
      </w:pPr>
      <w:r w:rsidRPr="00864AEC">
        <w:rPr>
          <w:rFonts w:ascii="仿宋" w:eastAsia="仿宋" w:hAnsi="仿宋" w:cs="宋体" w:hint="eastAsia"/>
          <w:b/>
          <w:kern w:val="0"/>
          <w:sz w:val="32"/>
          <w:szCs w:val="32"/>
        </w:rPr>
        <w:t>四、工作程序</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推荐工作要严格按照《实施办法》要求开展：</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1.各专业的推荐比例一般为推免名额的1:1.2至1:1.5之间，具体比例由各学院根据学科情况自行确定，在本学院推荐工作方案中明确并及时公布。各专业根据推免生名额和推荐比例确定具有申请推免资格学生人数（按四舍五入确定），本科阶段学业综合成绩是推免工作最基础的遴选指标，具有推免申请资格学生名单根据各专业同年级学业综合成绩从高到低顺序确定。</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2.符合推免申请资格的学生须填写《推荐免试攻读研究生资格申请书》并提供科研成果和学科竞赛支撑材料，学院应对学生的科研创新成果、论文、竞赛获奖奖项及内容进行审核鉴定，排除抄袭、造假、冒名及有名无实等情况，并按学院制定的科研成果和学科竞赛赋分方法计算相应分数。符合推免生申请资格的学生应在规定时间内递交申请表和相应材料，未及时递交者视为自愿放弃推免生资格。</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3.综合测评成绩由学业综合成绩及综合素质测评组成，其中学业综合成绩占比90%，综合素质测评占比10%（本专业相关的科研成果和学科竞赛占7%，其他占3%），学业综合成绩及纳入综合素质测评指标体系各项目的截止时间为9月15日下午17时，学业综合成绩按标准分换算成百分制。即：</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综合测评成绩=（被推荐学生学分绩点值/本专业第一名学生学分绩点值）×100×90%+综合素质测评×10%。</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4.具有特殊学术专长或突出培养潜质的推免生工作要求，详见《实施办法》第十一条。参加中国“互联网+”创新创业大赛获奖，若排位已在学院推荐指标范围内，则不再预留指标。</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5.学院根据综合测评成绩排出综合排名，并结合本学院特殊学术专长申请情况，择优确定拟推免名单。如符合条件的优秀学生数确实超出下达的名额，学院可作为候补对象上报，并以学院为单位注明候补顺序。推荐工作要保证质量，宁缺毋滥。各学院、各专业的推免指标不能完成的，由学校收回，统筹安排。</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6.2024年我校继续开展中国青年志愿者扶贫接力计划研究生支教团工作，推免条件、推荐和接收程序原则上按学校推免规定和团中央关于研究生支教团的有关文件要求执行，研究生支教团属特殊政策专项计划，限推本校，推荐遴选工作由校团委负责组织。鉴于该专项计划的特殊性，经校推免生遴选工作领导小组会议审议，研支团综合能力考核比例为推免名额的1:1.2至1:2之间，且综合测评方法参见《福州大学关于印发中国青年志愿者扶贫接力计划研究生支教团组建招募工作实施办法的通知》。</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7.2024年我校继续开展推荐优秀应届本科毕业生学生干部免试攻读硕士学位研究生（辅导员专项计划），具体实施办法参照《福州大学关于做好2024年推荐免试研究生辅导员选聘工作的通知》文件执行。</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8.根据《关于接收“国防科工单位补偿计划”推免生攻读2024年硕士研究生的函》，国防科技大学拟在我校使用“国防科工补偿计划”接收电子科学与技术、计算机科学与技术两个专业的优秀应届本科毕业生，具体选拔条件参见《国防科技大学接收“国防科工单位补偿计划”推免生攻读2024年硕士研究生的需求》，请相关学院按要求开展工作。</w:t>
      </w:r>
    </w:p>
    <w:p w:rsidR="00864AEC" w:rsidRPr="00137039" w:rsidRDefault="00864AEC" w:rsidP="006D4C27">
      <w:pPr>
        <w:widowControl/>
        <w:spacing w:line="560" w:lineRule="exact"/>
        <w:ind w:firstLineChars="200" w:firstLine="643"/>
        <w:jc w:val="left"/>
        <w:rPr>
          <w:rFonts w:ascii="仿宋" w:eastAsia="仿宋" w:hAnsi="仿宋" w:cs="宋体"/>
          <w:b/>
          <w:kern w:val="0"/>
          <w:sz w:val="32"/>
          <w:szCs w:val="32"/>
        </w:rPr>
      </w:pPr>
      <w:r w:rsidRPr="00137039">
        <w:rPr>
          <w:rFonts w:ascii="仿宋" w:eastAsia="仿宋" w:hAnsi="仿宋" w:cs="宋体" w:hint="eastAsia"/>
          <w:b/>
          <w:kern w:val="0"/>
          <w:sz w:val="32"/>
          <w:szCs w:val="32"/>
        </w:rPr>
        <w:t>五、时间安排</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1.9月22日前学院报送经学院网站公示的推免生初选名单、相关材料。</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2.9月26日前学校审核确定推免生名单，并在校园网上公示。</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3.9月27日前学校在教育部“推免服务系统”上传推免生名单，报省教育考试院进行政策审核，并按要求向教育部备案。</w:t>
      </w:r>
    </w:p>
    <w:p w:rsidR="00864AEC" w:rsidRPr="00137039" w:rsidRDefault="00864AEC" w:rsidP="006D4C27">
      <w:pPr>
        <w:widowControl/>
        <w:spacing w:line="560" w:lineRule="exact"/>
        <w:ind w:firstLineChars="200" w:firstLine="643"/>
        <w:jc w:val="left"/>
        <w:rPr>
          <w:rFonts w:ascii="仿宋" w:eastAsia="仿宋" w:hAnsi="仿宋" w:cs="宋体"/>
          <w:b/>
          <w:kern w:val="0"/>
          <w:sz w:val="32"/>
          <w:szCs w:val="32"/>
        </w:rPr>
      </w:pPr>
      <w:bookmarkStart w:id="0" w:name="_GoBack"/>
      <w:r w:rsidRPr="00137039">
        <w:rPr>
          <w:rFonts w:ascii="仿宋" w:eastAsia="仿宋" w:hAnsi="仿宋" w:cs="宋体" w:hint="eastAsia"/>
          <w:b/>
          <w:kern w:val="0"/>
          <w:sz w:val="32"/>
          <w:szCs w:val="32"/>
        </w:rPr>
        <w:t>六、上报材料</w:t>
      </w:r>
    </w:p>
    <w:bookmarkEnd w:id="0"/>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1.学院推免领导小组名单和推免工作细则确定后，须及时打印经院领导签字盖院章后报招生考试中心。</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2.《推免生基本情况汇总表》原件（附件三）。通过教务处系统打印并签字盖章。</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3.推荐考生的电子版成绩单。每个考生成绩单单独以“身份证号_姓名.pdf”命名，电子版成绩单由各学院负责审核，须与原件相符。</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4.确属有特殊学术专长或具有突出培养潜质者，须由学院提供《有特殊学术专长或具有突出培养潜质学生情况说明表》原件（附件四）及相应证明材料复印件。证明材料均须经学院核查原件和复印件，确认无误，核查人在复印件上签名并加盖学院公章。同时，附上公示工作相关文件材料。</w:t>
      </w:r>
    </w:p>
    <w:p w:rsidR="00864AEC" w:rsidRPr="00864AEC"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5.请各学院公示推荐名单前根据《推免遴选工作自查表》（附件五）进行全面自查，以确保各项工作准确无误。</w:t>
      </w:r>
    </w:p>
    <w:p w:rsidR="00864AEC" w:rsidRPr="006D4C27" w:rsidRDefault="00864AEC" w:rsidP="006D4C27">
      <w:pPr>
        <w:widowControl/>
        <w:spacing w:line="560" w:lineRule="exact"/>
        <w:ind w:firstLineChars="200" w:firstLine="640"/>
        <w:jc w:val="left"/>
        <w:rPr>
          <w:rFonts w:ascii="仿宋" w:eastAsia="仿宋" w:hAnsi="仿宋" w:cs="宋体"/>
          <w:kern w:val="0"/>
          <w:sz w:val="32"/>
          <w:szCs w:val="32"/>
        </w:rPr>
      </w:pPr>
      <w:r w:rsidRPr="00864AEC">
        <w:rPr>
          <w:rFonts w:ascii="仿宋" w:eastAsia="仿宋" w:hAnsi="仿宋" w:cs="宋体" w:hint="eastAsia"/>
          <w:kern w:val="0"/>
          <w:sz w:val="32"/>
          <w:szCs w:val="32"/>
        </w:rPr>
        <w:t>相关材料纸质件，请各学院上交晋江楼三楼南侧招生考试中心办公室；相关材料电子版，请各学院打包发送邮箱：</w:t>
      </w:r>
      <w:hyperlink r:id="rId7" w:history="1">
        <w:r w:rsidR="006D4C27" w:rsidRPr="006D4C27">
          <w:rPr>
            <w:rFonts w:ascii="仿宋" w:eastAsia="仿宋" w:hAnsi="仿宋" w:hint="eastAsia"/>
            <w:sz w:val="32"/>
            <w:szCs w:val="32"/>
          </w:rPr>
          <w:t>48242526@qq.com</w:t>
        </w:r>
      </w:hyperlink>
      <w:r w:rsidRPr="00864AEC">
        <w:rPr>
          <w:rFonts w:ascii="仿宋" w:eastAsia="仿宋" w:hAnsi="仿宋" w:cs="宋体" w:hint="eastAsia"/>
          <w:kern w:val="0"/>
          <w:sz w:val="32"/>
          <w:szCs w:val="32"/>
        </w:rPr>
        <w:t>。</w:t>
      </w:r>
    </w:p>
    <w:p w:rsidR="006D4C27" w:rsidRPr="00864AEC" w:rsidRDefault="006D4C27" w:rsidP="006D4C27">
      <w:pPr>
        <w:widowControl/>
        <w:spacing w:line="560" w:lineRule="exact"/>
        <w:ind w:firstLineChars="200" w:firstLine="640"/>
        <w:jc w:val="left"/>
        <w:rPr>
          <w:rFonts w:ascii="仿宋" w:eastAsia="仿宋" w:hAnsi="仿宋" w:cs="宋体"/>
          <w:kern w:val="0"/>
          <w:sz w:val="32"/>
          <w:szCs w:val="32"/>
        </w:rPr>
      </w:pPr>
    </w:p>
    <w:p w:rsidR="00864AEC" w:rsidRPr="00864AEC" w:rsidRDefault="00864AEC" w:rsidP="006D4C27">
      <w:pPr>
        <w:widowControl/>
        <w:spacing w:line="560" w:lineRule="exact"/>
        <w:ind w:firstLineChars="200" w:firstLine="640"/>
        <w:jc w:val="right"/>
        <w:rPr>
          <w:rFonts w:ascii="仿宋" w:eastAsia="仿宋" w:hAnsi="仿宋" w:cs="宋体"/>
          <w:kern w:val="0"/>
          <w:sz w:val="32"/>
          <w:szCs w:val="32"/>
        </w:rPr>
      </w:pPr>
      <w:r w:rsidRPr="00864AEC">
        <w:rPr>
          <w:rFonts w:ascii="仿宋" w:eastAsia="仿宋" w:hAnsi="仿宋" w:cs="宋体" w:hint="eastAsia"/>
          <w:kern w:val="0"/>
          <w:sz w:val="32"/>
          <w:szCs w:val="32"/>
        </w:rPr>
        <w:t>福州大学招生考试中心</w:t>
      </w:r>
    </w:p>
    <w:p w:rsidR="00864AEC" w:rsidRDefault="00864AEC" w:rsidP="006D4C27">
      <w:pPr>
        <w:widowControl/>
        <w:spacing w:line="560" w:lineRule="exact"/>
        <w:ind w:firstLineChars="200" w:firstLine="640"/>
        <w:jc w:val="right"/>
        <w:rPr>
          <w:rFonts w:ascii="仿宋" w:eastAsia="仿宋" w:hAnsi="仿宋" w:cs="宋体"/>
          <w:kern w:val="0"/>
          <w:sz w:val="32"/>
          <w:szCs w:val="32"/>
        </w:rPr>
      </w:pPr>
      <w:r w:rsidRPr="00864AEC">
        <w:rPr>
          <w:rFonts w:ascii="仿宋" w:eastAsia="仿宋" w:hAnsi="仿宋" w:cs="宋体" w:hint="eastAsia"/>
          <w:kern w:val="0"/>
          <w:sz w:val="32"/>
          <w:szCs w:val="32"/>
        </w:rPr>
        <w:t>2023年9月15日</w:t>
      </w:r>
    </w:p>
    <w:p w:rsidR="006D4C27" w:rsidRPr="00864AEC" w:rsidRDefault="006D4C27" w:rsidP="006D4C27">
      <w:pPr>
        <w:widowControl/>
        <w:spacing w:line="560" w:lineRule="exact"/>
        <w:ind w:firstLineChars="200" w:firstLine="640"/>
        <w:jc w:val="right"/>
        <w:rPr>
          <w:rFonts w:ascii="仿宋" w:eastAsia="仿宋" w:hAnsi="仿宋" w:cs="宋体"/>
          <w:kern w:val="0"/>
          <w:sz w:val="32"/>
          <w:szCs w:val="32"/>
        </w:rPr>
      </w:pPr>
    </w:p>
    <w:p w:rsidR="00864AEC" w:rsidRPr="00864AEC" w:rsidRDefault="00864AEC" w:rsidP="006D4C27">
      <w:pPr>
        <w:widowControl/>
        <w:spacing w:line="560" w:lineRule="exact"/>
        <w:ind w:firstLineChars="200" w:firstLine="560"/>
        <w:jc w:val="left"/>
        <w:rPr>
          <w:rFonts w:ascii="仿宋" w:eastAsia="仿宋" w:hAnsi="仿宋" w:cs="宋体"/>
          <w:kern w:val="0"/>
          <w:sz w:val="28"/>
          <w:szCs w:val="28"/>
        </w:rPr>
      </w:pPr>
      <w:r w:rsidRPr="00864AEC">
        <w:rPr>
          <w:rFonts w:ascii="仿宋" w:eastAsia="仿宋" w:hAnsi="仿宋" w:cs="宋体" w:hint="eastAsia"/>
          <w:kern w:val="0"/>
          <w:sz w:val="28"/>
          <w:szCs w:val="28"/>
        </w:rPr>
        <w:t>附件一：福州大学2024届毕业生推荐免试研究生指标分配表</w:t>
      </w:r>
    </w:p>
    <w:p w:rsidR="00864AEC" w:rsidRPr="00864AEC" w:rsidRDefault="00864AEC" w:rsidP="006D4C27">
      <w:pPr>
        <w:widowControl/>
        <w:spacing w:line="560" w:lineRule="exact"/>
        <w:ind w:firstLineChars="200" w:firstLine="560"/>
        <w:jc w:val="left"/>
        <w:rPr>
          <w:rFonts w:ascii="仿宋" w:eastAsia="仿宋" w:hAnsi="仿宋" w:cs="宋体"/>
          <w:kern w:val="0"/>
          <w:sz w:val="28"/>
          <w:szCs w:val="28"/>
        </w:rPr>
      </w:pPr>
      <w:r w:rsidRPr="00864AEC">
        <w:rPr>
          <w:rFonts w:ascii="仿宋" w:eastAsia="仿宋" w:hAnsi="仿宋" w:cs="宋体" w:hint="eastAsia"/>
          <w:kern w:val="0"/>
          <w:sz w:val="28"/>
          <w:szCs w:val="28"/>
        </w:rPr>
        <w:t>附件二：推荐免试攻读研究生资格申请表</w:t>
      </w:r>
    </w:p>
    <w:p w:rsidR="00864AEC" w:rsidRPr="00864AEC" w:rsidRDefault="00864AEC" w:rsidP="006D4C27">
      <w:pPr>
        <w:widowControl/>
        <w:spacing w:line="560" w:lineRule="exact"/>
        <w:ind w:firstLineChars="200" w:firstLine="560"/>
        <w:jc w:val="left"/>
        <w:rPr>
          <w:rFonts w:ascii="仿宋" w:eastAsia="仿宋" w:hAnsi="仿宋" w:cs="宋体"/>
          <w:kern w:val="0"/>
          <w:sz w:val="28"/>
          <w:szCs w:val="28"/>
        </w:rPr>
      </w:pPr>
      <w:r w:rsidRPr="00864AEC">
        <w:rPr>
          <w:rFonts w:ascii="仿宋" w:eastAsia="仿宋" w:hAnsi="仿宋" w:cs="宋体" w:hint="eastAsia"/>
          <w:kern w:val="0"/>
          <w:sz w:val="28"/>
          <w:szCs w:val="28"/>
        </w:rPr>
        <w:t>附件三：推免生基本情况汇总表</w:t>
      </w:r>
    </w:p>
    <w:p w:rsidR="00864AEC" w:rsidRPr="00864AEC" w:rsidRDefault="00864AEC" w:rsidP="006D4C27">
      <w:pPr>
        <w:widowControl/>
        <w:spacing w:line="560" w:lineRule="exact"/>
        <w:ind w:firstLineChars="200" w:firstLine="560"/>
        <w:jc w:val="left"/>
        <w:rPr>
          <w:rFonts w:ascii="仿宋" w:eastAsia="仿宋" w:hAnsi="仿宋" w:cs="宋体"/>
          <w:kern w:val="0"/>
          <w:sz w:val="28"/>
          <w:szCs w:val="28"/>
        </w:rPr>
      </w:pPr>
      <w:r w:rsidRPr="00864AEC">
        <w:rPr>
          <w:rFonts w:ascii="仿宋" w:eastAsia="仿宋" w:hAnsi="仿宋" w:cs="宋体" w:hint="eastAsia"/>
          <w:kern w:val="0"/>
          <w:sz w:val="28"/>
          <w:szCs w:val="28"/>
        </w:rPr>
        <w:t>附件四：有特殊学术专长或具有突出培养潜质学生情况说明表</w:t>
      </w:r>
    </w:p>
    <w:p w:rsidR="00AA36AB" w:rsidRPr="006D4C27" w:rsidRDefault="00864AEC" w:rsidP="006D4C27">
      <w:pPr>
        <w:widowControl/>
        <w:spacing w:line="560" w:lineRule="exact"/>
        <w:ind w:firstLineChars="200" w:firstLine="560"/>
        <w:jc w:val="left"/>
        <w:rPr>
          <w:rFonts w:ascii="仿宋" w:eastAsia="仿宋" w:hAnsi="仿宋" w:cs="宋体"/>
          <w:kern w:val="0"/>
          <w:sz w:val="28"/>
          <w:szCs w:val="28"/>
        </w:rPr>
      </w:pPr>
      <w:r w:rsidRPr="00864AEC">
        <w:rPr>
          <w:rFonts w:ascii="仿宋" w:eastAsia="仿宋" w:hAnsi="仿宋" w:cs="宋体" w:hint="eastAsia"/>
          <w:kern w:val="0"/>
          <w:sz w:val="28"/>
          <w:szCs w:val="28"/>
        </w:rPr>
        <w:t>附件五：推免遴选工作自查表</w:t>
      </w:r>
    </w:p>
    <w:sectPr w:rsidR="00AA36AB" w:rsidRPr="006D4C27" w:rsidSect="00DA371F">
      <w:headerReference w:type="default" r:id="rId8"/>
      <w:pgSz w:w="11906" w:h="16838"/>
      <w:pgMar w:top="1440" w:right="1080" w:bottom="1440" w:left="1080" w:header="624" w:footer="595"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9C" w:rsidRDefault="00CB109C">
      <w:r>
        <w:separator/>
      </w:r>
    </w:p>
  </w:endnote>
  <w:endnote w:type="continuationSeparator" w:id="0">
    <w:p w:rsidR="00CB109C" w:rsidRDefault="00CB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9C" w:rsidRDefault="00CB109C">
      <w:r>
        <w:separator/>
      </w:r>
    </w:p>
  </w:footnote>
  <w:footnote w:type="continuationSeparator" w:id="0">
    <w:p w:rsidR="00CB109C" w:rsidRDefault="00CB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CE7" w:rsidRDefault="00CB109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3D"/>
    <w:rsid w:val="000321A7"/>
    <w:rsid w:val="001103AC"/>
    <w:rsid w:val="00137039"/>
    <w:rsid w:val="001B57AF"/>
    <w:rsid w:val="00261E7D"/>
    <w:rsid w:val="002D4977"/>
    <w:rsid w:val="00315979"/>
    <w:rsid w:val="00332068"/>
    <w:rsid w:val="003947AB"/>
    <w:rsid w:val="004428C4"/>
    <w:rsid w:val="0058071F"/>
    <w:rsid w:val="006A3741"/>
    <w:rsid w:val="006D4C27"/>
    <w:rsid w:val="00755693"/>
    <w:rsid w:val="00796B4F"/>
    <w:rsid w:val="007A3615"/>
    <w:rsid w:val="007E2A94"/>
    <w:rsid w:val="007E686B"/>
    <w:rsid w:val="007F58AA"/>
    <w:rsid w:val="00817AFC"/>
    <w:rsid w:val="00864AEC"/>
    <w:rsid w:val="008F2A71"/>
    <w:rsid w:val="00930166"/>
    <w:rsid w:val="00AA36AB"/>
    <w:rsid w:val="00AC5566"/>
    <w:rsid w:val="00B8263A"/>
    <w:rsid w:val="00BE133D"/>
    <w:rsid w:val="00CB109C"/>
    <w:rsid w:val="00CC1954"/>
    <w:rsid w:val="00D15DB0"/>
    <w:rsid w:val="00D5180D"/>
    <w:rsid w:val="00D65C85"/>
    <w:rsid w:val="00DA371F"/>
    <w:rsid w:val="00E1425A"/>
    <w:rsid w:val="00EF24DB"/>
    <w:rsid w:val="00F325A0"/>
    <w:rsid w:val="00F3705F"/>
    <w:rsid w:val="00FA07A4"/>
    <w:rsid w:val="00FE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B713"/>
  <w15:docId w15:val="{5EA889FC-7AC4-486B-A114-72BEB12F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3D"/>
    <w:pPr>
      <w:widowControl w:val="0"/>
      <w:jc w:val="both"/>
    </w:pPr>
    <w:rPr>
      <w:rFonts w:ascii="Times New Roman" w:eastAsia="宋体" w:hAnsi="Times New Roman" w:cs="Times New Roman"/>
      <w:szCs w:val="24"/>
    </w:rPr>
  </w:style>
  <w:style w:type="paragraph" w:styleId="3">
    <w:name w:val="heading 3"/>
    <w:basedOn w:val="a"/>
    <w:link w:val="30"/>
    <w:uiPriority w:val="9"/>
    <w:qFormat/>
    <w:rsid w:val="00864AE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qFormat/>
    <w:rsid w:val="00BE133D"/>
    <w:pPr>
      <w:jc w:val="left"/>
    </w:pPr>
    <w:rPr>
      <w:rFonts w:ascii="Courier New" w:hAnsi="Courier New"/>
      <w:kern w:val="0"/>
      <w:sz w:val="20"/>
      <w:szCs w:val="20"/>
    </w:rPr>
  </w:style>
  <w:style w:type="character" w:customStyle="1" w:styleId="HTML0">
    <w:name w:val="HTML 预设格式 字符"/>
    <w:basedOn w:val="a0"/>
    <w:link w:val="HTML"/>
    <w:uiPriority w:val="99"/>
    <w:rsid w:val="00BE133D"/>
    <w:rPr>
      <w:rFonts w:ascii="Courier New" w:eastAsia="宋体" w:hAnsi="Courier New" w:cs="Times New Roman"/>
      <w:kern w:val="0"/>
      <w:sz w:val="20"/>
      <w:szCs w:val="20"/>
    </w:rPr>
  </w:style>
  <w:style w:type="paragraph" w:styleId="a3">
    <w:name w:val="header"/>
    <w:basedOn w:val="a"/>
    <w:link w:val="a4"/>
    <w:rsid w:val="00BE13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133D"/>
    <w:rPr>
      <w:rFonts w:ascii="Times New Roman" w:eastAsia="宋体" w:hAnsi="Times New Roman" w:cs="Times New Roman"/>
      <w:sz w:val="18"/>
      <w:szCs w:val="18"/>
    </w:rPr>
  </w:style>
  <w:style w:type="character" w:customStyle="1" w:styleId="p1">
    <w:name w:val="p1"/>
    <w:basedOn w:val="a0"/>
    <w:rsid w:val="007A3615"/>
  </w:style>
  <w:style w:type="paragraph" w:styleId="a5">
    <w:name w:val="footer"/>
    <w:basedOn w:val="a"/>
    <w:link w:val="a6"/>
    <w:uiPriority w:val="99"/>
    <w:unhideWhenUsed/>
    <w:rsid w:val="00B8263A"/>
    <w:pPr>
      <w:tabs>
        <w:tab w:val="center" w:pos="4153"/>
        <w:tab w:val="right" w:pos="8306"/>
      </w:tabs>
      <w:snapToGrid w:val="0"/>
      <w:jc w:val="left"/>
    </w:pPr>
    <w:rPr>
      <w:sz w:val="18"/>
      <w:szCs w:val="18"/>
    </w:rPr>
  </w:style>
  <w:style w:type="character" w:customStyle="1" w:styleId="a6">
    <w:name w:val="页脚 字符"/>
    <w:basedOn w:val="a0"/>
    <w:link w:val="a5"/>
    <w:uiPriority w:val="99"/>
    <w:rsid w:val="00B8263A"/>
    <w:rPr>
      <w:rFonts w:ascii="Times New Roman" w:eastAsia="宋体" w:hAnsi="Times New Roman" w:cs="Times New Roman"/>
      <w:sz w:val="18"/>
      <w:szCs w:val="18"/>
    </w:rPr>
  </w:style>
  <w:style w:type="character" w:customStyle="1" w:styleId="30">
    <w:name w:val="标题 3 字符"/>
    <w:basedOn w:val="a0"/>
    <w:link w:val="3"/>
    <w:uiPriority w:val="9"/>
    <w:rsid w:val="00864AEC"/>
    <w:rPr>
      <w:rFonts w:ascii="宋体" w:eastAsia="宋体" w:hAnsi="宋体" w:cs="宋体"/>
      <w:b/>
      <w:bCs/>
      <w:kern w:val="0"/>
      <w:sz w:val="27"/>
      <w:szCs w:val="27"/>
    </w:rPr>
  </w:style>
  <w:style w:type="paragraph" w:customStyle="1" w:styleId="vsbcontentstart">
    <w:name w:val="vsbcontent_start"/>
    <w:basedOn w:val="a"/>
    <w:rsid w:val="00864AEC"/>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semiHidden/>
    <w:unhideWhenUsed/>
    <w:rsid w:val="00864AEC"/>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864AEC"/>
    <w:rPr>
      <w:b/>
      <w:bCs/>
    </w:rPr>
  </w:style>
  <w:style w:type="paragraph" w:customStyle="1" w:styleId="vsbcontentend">
    <w:name w:val="vsbcontent_end"/>
    <w:basedOn w:val="a"/>
    <w:rsid w:val="00864AEC"/>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rsid w:val="006D4C27"/>
    <w:rPr>
      <w:color w:val="0000FF" w:themeColor="hyperlink"/>
      <w:u w:val="single"/>
    </w:rPr>
  </w:style>
  <w:style w:type="paragraph" w:styleId="aa">
    <w:name w:val="Date"/>
    <w:basedOn w:val="a"/>
    <w:next w:val="a"/>
    <w:link w:val="ab"/>
    <w:uiPriority w:val="99"/>
    <w:semiHidden/>
    <w:unhideWhenUsed/>
    <w:rsid w:val="006D4C27"/>
    <w:pPr>
      <w:ind w:leftChars="2500" w:left="100"/>
    </w:pPr>
  </w:style>
  <w:style w:type="character" w:customStyle="1" w:styleId="ab">
    <w:name w:val="日期 字符"/>
    <w:basedOn w:val="a0"/>
    <w:link w:val="aa"/>
    <w:uiPriority w:val="99"/>
    <w:semiHidden/>
    <w:rsid w:val="006D4C2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405">
      <w:bodyDiv w:val="1"/>
      <w:marLeft w:val="0"/>
      <w:marRight w:val="0"/>
      <w:marTop w:val="0"/>
      <w:marBottom w:val="0"/>
      <w:divBdr>
        <w:top w:val="none" w:sz="0" w:space="0" w:color="auto"/>
        <w:left w:val="none" w:sz="0" w:space="0" w:color="auto"/>
        <w:bottom w:val="none" w:sz="0" w:space="0" w:color="auto"/>
        <w:right w:val="none" w:sz="0" w:space="0" w:color="auto"/>
      </w:divBdr>
    </w:div>
    <w:div w:id="515770138">
      <w:bodyDiv w:val="1"/>
      <w:marLeft w:val="0"/>
      <w:marRight w:val="0"/>
      <w:marTop w:val="0"/>
      <w:marBottom w:val="0"/>
      <w:divBdr>
        <w:top w:val="none" w:sz="0" w:space="0" w:color="auto"/>
        <w:left w:val="none" w:sz="0" w:space="0" w:color="auto"/>
        <w:bottom w:val="none" w:sz="0" w:space="0" w:color="auto"/>
        <w:right w:val="none" w:sz="0" w:space="0" w:color="auto"/>
      </w:divBdr>
    </w:div>
    <w:div w:id="891040425">
      <w:bodyDiv w:val="1"/>
      <w:marLeft w:val="0"/>
      <w:marRight w:val="0"/>
      <w:marTop w:val="0"/>
      <w:marBottom w:val="0"/>
      <w:divBdr>
        <w:top w:val="none" w:sz="0" w:space="0" w:color="auto"/>
        <w:left w:val="none" w:sz="0" w:space="0" w:color="auto"/>
        <w:bottom w:val="none" w:sz="0" w:space="0" w:color="auto"/>
        <w:right w:val="none" w:sz="0" w:space="0" w:color="auto"/>
      </w:divBdr>
    </w:div>
    <w:div w:id="10243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8242526@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DA8BF1-4BEE-4970-8EAA-91D8B330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HQY</cp:lastModifiedBy>
  <cp:revision>14</cp:revision>
  <cp:lastPrinted>2022-09-09T08:15:00Z</cp:lastPrinted>
  <dcterms:created xsi:type="dcterms:W3CDTF">2022-09-05T07:43:00Z</dcterms:created>
  <dcterms:modified xsi:type="dcterms:W3CDTF">2023-09-15T10:25:00Z</dcterms:modified>
</cp:coreProperties>
</file>