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9B" w:rsidRPr="006B559A" w:rsidRDefault="008A399B" w:rsidP="008A399B">
      <w:pPr>
        <w:jc w:val="center"/>
        <w:rPr>
          <w:rFonts w:eastAsia="方正小标宋简体"/>
          <w:color w:val="FF0000"/>
          <w:w w:val="72"/>
          <w:sz w:val="110"/>
          <w:szCs w:val="110"/>
        </w:rPr>
      </w:pPr>
      <w:r w:rsidRPr="006B559A">
        <w:rPr>
          <w:rFonts w:eastAsia="方正小标宋简体" w:hint="eastAsia"/>
          <w:color w:val="FF0000"/>
          <w:w w:val="72"/>
          <w:sz w:val="110"/>
          <w:szCs w:val="110"/>
        </w:rPr>
        <w:t>中共福州大学委员会文件</w:t>
      </w:r>
    </w:p>
    <w:p w:rsidR="008A399B" w:rsidRDefault="008A399B" w:rsidP="008A399B">
      <w:pPr>
        <w:snapToGrid w:val="0"/>
        <w:jc w:val="center"/>
        <w:rPr>
          <w:rFonts w:ascii="仿宋_GB2312" w:eastAsia="仿宋_GB2312"/>
          <w:spacing w:val="-6"/>
          <w:sz w:val="32"/>
        </w:rPr>
      </w:pPr>
    </w:p>
    <w:p w:rsidR="008A399B" w:rsidRDefault="008A399B" w:rsidP="008A399B">
      <w:pPr>
        <w:snapToGrid w:val="0"/>
        <w:jc w:val="center"/>
        <w:rPr>
          <w:rFonts w:ascii="仿宋_GB2312" w:eastAsia="仿宋_GB2312"/>
          <w:spacing w:val="-6"/>
          <w:sz w:val="32"/>
        </w:rPr>
      </w:pPr>
    </w:p>
    <w:p w:rsidR="008A399B" w:rsidRPr="007964D3" w:rsidRDefault="008A399B" w:rsidP="008A399B">
      <w:pPr>
        <w:adjustRightInd w:val="0"/>
        <w:snapToGrid w:val="0"/>
        <w:jc w:val="center"/>
        <w:rPr>
          <w:rFonts w:ascii="仿宋_GB2312" w:eastAsia="仿宋_GB2312" w:hAnsi="宋体"/>
          <w:sz w:val="32"/>
          <w:szCs w:val="32"/>
        </w:rPr>
      </w:pPr>
      <w:r>
        <w:rPr>
          <w:rFonts w:ascii="仿宋_GB2312" w:eastAsia="仿宋_GB2312" w:hAnsi="宋体" w:hint="eastAsia"/>
          <w:sz w:val="32"/>
          <w:szCs w:val="32"/>
        </w:rPr>
        <w:t>福大委〔2020〕</w:t>
      </w:r>
      <w:r w:rsidR="0096437E">
        <w:rPr>
          <w:rFonts w:ascii="仿宋_GB2312" w:eastAsia="仿宋_GB2312" w:hAnsi="宋体" w:hint="eastAsia"/>
          <w:sz w:val="32"/>
          <w:szCs w:val="32"/>
        </w:rPr>
        <w:t>22</w:t>
      </w:r>
      <w:r>
        <w:rPr>
          <w:rFonts w:ascii="仿宋_GB2312" w:eastAsia="仿宋_GB2312" w:hAnsi="宋体" w:hint="eastAsia"/>
          <w:sz w:val="32"/>
          <w:szCs w:val="32"/>
        </w:rPr>
        <w:t>号</w:t>
      </w:r>
    </w:p>
    <w:p w:rsidR="008A399B" w:rsidRPr="004B5216" w:rsidRDefault="008A399B" w:rsidP="008A399B">
      <w:pPr>
        <w:adjustRightInd w:val="0"/>
        <w:snapToGrid w:val="0"/>
        <w:spacing w:line="400" w:lineRule="exact"/>
        <w:jc w:val="center"/>
        <w:rPr>
          <w:rFonts w:ascii="仿宋_GB2312" w:eastAsia="仿宋_GB2312"/>
          <w:color w:val="FF0000"/>
          <w:spacing w:val="-6"/>
          <w:sz w:val="44"/>
          <w:szCs w:val="44"/>
        </w:rPr>
      </w:pPr>
      <w:r>
        <w:rPr>
          <w:rFonts w:ascii="仿宋_GB2312" w:eastAsia="仿宋_GB2312"/>
          <w:noProof/>
          <w:color w:val="FF0000"/>
          <w:spacing w:val="-6"/>
          <w:sz w:val="44"/>
          <w:szCs w:val="44"/>
        </w:rPr>
        <mc:AlternateContent>
          <mc:Choice Requires="wps">
            <w:drawing>
              <wp:anchor distT="0" distB="0" distL="114300" distR="114300" simplePos="0" relativeHeight="251659264" behindDoc="0" locked="0" layoutInCell="1" allowOverlap="1" wp14:anchorId="3F075620" wp14:editId="177FCD37">
                <wp:simplePos x="0" y="0"/>
                <wp:positionH relativeFrom="column">
                  <wp:posOffset>-55245</wp:posOffset>
                </wp:positionH>
                <wp:positionV relativeFrom="paragraph">
                  <wp:posOffset>132080</wp:posOffset>
                </wp:positionV>
                <wp:extent cx="2520315" cy="0"/>
                <wp:effectExtent l="20955" t="27305" r="20955" b="203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A4B33"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4pt" to="194.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" strokecolor="red" strokeweight="3pt"/>
            </w:pict>
          </mc:Fallback>
        </mc:AlternateContent>
      </w:r>
      <w:r>
        <w:rPr>
          <w:rFonts w:ascii="仿宋_GB2312" w:eastAsia="仿宋_GB2312"/>
          <w:noProof/>
          <w:color w:val="FF0000"/>
          <w:spacing w:val="-6"/>
          <w:sz w:val="44"/>
          <w:szCs w:val="44"/>
        </w:rPr>
        <mc:AlternateContent>
          <mc:Choice Requires="wps">
            <w:drawing>
              <wp:anchor distT="0" distB="0" distL="114300" distR="114300" simplePos="0" relativeHeight="251660288" behindDoc="0" locked="0" layoutInCell="1" allowOverlap="1" wp14:anchorId="1CF06451" wp14:editId="4D4526C8">
                <wp:simplePos x="0" y="0"/>
                <wp:positionH relativeFrom="column">
                  <wp:posOffset>3049905</wp:posOffset>
                </wp:positionH>
                <wp:positionV relativeFrom="paragraph">
                  <wp:posOffset>132080</wp:posOffset>
                </wp:positionV>
                <wp:extent cx="2520315" cy="0"/>
                <wp:effectExtent l="20955" t="27305" r="20955" b="203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6094"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5pt,10.4pt" to="438.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" strokecolor="red" strokeweight="3pt"/>
            </w:pict>
          </mc:Fallback>
        </mc:AlternateContent>
      </w:r>
      <w:r w:rsidRPr="004B5216">
        <w:rPr>
          <w:rFonts w:ascii="黑体" w:eastAsia="黑体" w:hint="eastAsia"/>
          <w:color w:val="FF0000"/>
          <w:sz w:val="44"/>
          <w:szCs w:val="44"/>
        </w:rPr>
        <w:t>★</w:t>
      </w:r>
    </w:p>
    <w:p w:rsidR="008A399B" w:rsidRPr="006024BA" w:rsidRDefault="008A399B" w:rsidP="008A399B">
      <w:pPr>
        <w:adjustRightInd w:val="0"/>
        <w:snapToGrid w:val="0"/>
        <w:spacing w:line="264" w:lineRule="auto"/>
        <w:jc w:val="center"/>
        <w:rPr>
          <w:rFonts w:ascii="仿宋_GB2312" w:eastAsia="仿宋_GB2312" w:hAnsi="宋体"/>
          <w:sz w:val="24"/>
        </w:rPr>
      </w:pPr>
    </w:p>
    <w:p w:rsidR="008A399B" w:rsidRDefault="0028577A"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中共福州大学</w:t>
      </w:r>
      <w:r w:rsidRPr="008A399B">
        <w:rPr>
          <w:rFonts w:ascii="方正小标宋简体" w:eastAsia="方正小标宋简体" w:hAnsi="宋体" w:cs="宋体"/>
          <w:bCs/>
          <w:color w:val="000000"/>
          <w:kern w:val="0"/>
          <w:sz w:val="44"/>
          <w:szCs w:val="44"/>
        </w:rPr>
        <w:t>委员会</w:t>
      </w:r>
      <w:r w:rsidR="00E9605F" w:rsidRPr="008A399B">
        <w:rPr>
          <w:rFonts w:ascii="方正小标宋简体" w:eastAsia="方正小标宋简体" w:hAnsi="宋体" w:cs="宋体" w:hint="eastAsia"/>
          <w:bCs/>
          <w:color w:val="000000"/>
          <w:kern w:val="0"/>
          <w:sz w:val="44"/>
          <w:szCs w:val="44"/>
        </w:rPr>
        <w:t>关于印发</w:t>
      </w:r>
    </w:p>
    <w:p w:rsid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2020年全面从严治党工作会议暨</w:t>
      </w:r>
      <w:r w:rsidR="0028577A" w:rsidRPr="008A399B">
        <w:rPr>
          <w:rFonts w:ascii="方正小标宋简体" w:eastAsia="方正小标宋简体" w:hAnsi="宋体" w:cs="宋体" w:hint="eastAsia"/>
          <w:bCs/>
          <w:color w:val="000000"/>
          <w:kern w:val="0"/>
          <w:sz w:val="44"/>
          <w:szCs w:val="44"/>
        </w:rPr>
        <w:t>校</w:t>
      </w:r>
      <w:r w:rsidR="0028577A" w:rsidRPr="008A399B">
        <w:rPr>
          <w:rFonts w:ascii="方正小标宋简体" w:eastAsia="方正小标宋简体" w:hAnsi="宋体" w:cs="宋体"/>
          <w:bCs/>
          <w:color w:val="000000"/>
          <w:kern w:val="0"/>
          <w:sz w:val="44"/>
          <w:szCs w:val="44"/>
        </w:rPr>
        <w:t>纪委</w:t>
      </w:r>
    </w:p>
    <w:p w:rsidR="0028577A" w:rsidRPr="008A399B" w:rsidRDefault="0028577A"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六届八次全会</w:t>
      </w:r>
      <w:r w:rsidR="004220C7" w:rsidRPr="008A399B">
        <w:rPr>
          <w:rFonts w:ascii="方正小标宋简体" w:eastAsia="方正小标宋简体" w:hAnsi="宋体" w:cs="宋体" w:hint="eastAsia"/>
          <w:bCs/>
          <w:color w:val="000000"/>
          <w:kern w:val="0"/>
          <w:sz w:val="44"/>
          <w:szCs w:val="44"/>
        </w:rPr>
        <w:t>相关</w:t>
      </w:r>
      <w:r w:rsidRPr="008A399B">
        <w:rPr>
          <w:rFonts w:ascii="方正小标宋简体" w:eastAsia="方正小标宋简体" w:hAnsi="宋体" w:cs="宋体"/>
          <w:bCs/>
          <w:color w:val="000000"/>
          <w:kern w:val="0"/>
          <w:sz w:val="44"/>
          <w:szCs w:val="44"/>
        </w:rPr>
        <w:t>会议材料的通知</w:t>
      </w:r>
    </w:p>
    <w:p w:rsidR="00C90A7B" w:rsidRPr="008A399B" w:rsidRDefault="00C90A7B" w:rsidP="008A399B">
      <w:pPr>
        <w:adjustRightInd w:val="0"/>
        <w:snapToGrid w:val="0"/>
        <w:jc w:val="center"/>
        <w:rPr>
          <w:rFonts w:ascii="仿宋_GB2312" w:eastAsia="仿宋_GB2312"/>
        </w:rPr>
      </w:pPr>
    </w:p>
    <w:p w:rsidR="00E9605F" w:rsidRPr="00E9605F" w:rsidRDefault="00E9605F" w:rsidP="008A399B">
      <w:pPr>
        <w:widowControl/>
        <w:adjustRightInd w:val="0"/>
        <w:snapToGrid w:val="0"/>
        <w:spacing w:line="540" w:lineRule="exact"/>
        <w:rPr>
          <w:rFonts w:ascii="宋体" w:eastAsia="宋体" w:hAnsi="宋体" w:cs="宋体"/>
          <w:color w:val="000000"/>
          <w:kern w:val="0"/>
          <w:sz w:val="20"/>
          <w:szCs w:val="20"/>
        </w:rPr>
      </w:pPr>
      <w:r w:rsidRPr="00E9605F">
        <w:rPr>
          <w:rFonts w:ascii="仿宋_GB2312" w:eastAsia="仿宋_GB2312" w:hAnsi="等线" w:cs="Times New Roman" w:hint="eastAsia"/>
          <w:bCs/>
          <w:snapToGrid w:val="0"/>
          <w:color w:val="000000"/>
          <w:kern w:val="0"/>
          <w:sz w:val="32"/>
          <w:szCs w:val="32"/>
        </w:rPr>
        <w:t>各二级党委，各学院，机关各部处、各单位：</w:t>
      </w:r>
    </w:p>
    <w:p w:rsidR="00E9605F" w:rsidRPr="00E9605F" w:rsidRDefault="0028577A" w:rsidP="008A399B">
      <w:pPr>
        <w:widowControl/>
        <w:adjustRightInd w:val="0"/>
        <w:snapToGrid w:val="0"/>
        <w:spacing w:line="540" w:lineRule="exact"/>
        <w:ind w:firstLineChars="200" w:firstLine="640"/>
        <w:textAlignment w:val="baseline"/>
        <w:rPr>
          <w:rFonts w:ascii="仿宋_GB2312" w:eastAsia="仿宋_GB2312" w:hAnsi="Times New Roman" w:cs="Times New Roman"/>
          <w:bCs/>
          <w:snapToGrid w:val="0"/>
          <w:color w:val="000000"/>
          <w:kern w:val="0"/>
          <w:sz w:val="32"/>
          <w:szCs w:val="32"/>
        </w:rPr>
      </w:pPr>
      <w:r>
        <w:rPr>
          <w:rFonts w:ascii="仿宋_GB2312" w:eastAsia="仿宋_GB2312" w:hAnsi="Times New Roman" w:cs="Times New Roman" w:hint="eastAsia"/>
          <w:bCs/>
          <w:snapToGrid w:val="0"/>
          <w:color w:val="000000"/>
          <w:kern w:val="0"/>
          <w:sz w:val="32"/>
          <w:szCs w:val="32"/>
        </w:rPr>
        <w:t>2020年5月21日</w:t>
      </w:r>
      <w:r>
        <w:rPr>
          <w:rFonts w:ascii="仿宋_GB2312" w:eastAsia="仿宋_GB2312" w:hAnsi="Times New Roman" w:cs="Times New Roman"/>
          <w:bCs/>
          <w:snapToGrid w:val="0"/>
          <w:color w:val="000000"/>
          <w:kern w:val="0"/>
          <w:sz w:val="32"/>
          <w:szCs w:val="32"/>
        </w:rPr>
        <w:t>，</w:t>
      </w:r>
      <w:r>
        <w:rPr>
          <w:rFonts w:ascii="仿宋_GB2312" w:eastAsia="仿宋_GB2312" w:hAnsi="Times New Roman" w:cs="Times New Roman" w:hint="eastAsia"/>
          <w:bCs/>
          <w:snapToGrid w:val="0"/>
          <w:color w:val="000000"/>
          <w:kern w:val="0"/>
          <w:sz w:val="32"/>
          <w:szCs w:val="32"/>
        </w:rPr>
        <w:t>我校</w:t>
      </w:r>
      <w:r>
        <w:rPr>
          <w:rFonts w:ascii="仿宋_GB2312" w:eastAsia="仿宋_GB2312" w:hAnsi="Times New Roman" w:cs="Times New Roman"/>
          <w:bCs/>
          <w:snapToGrid w:val="0"/>
          <w:color w:val="000000"/>
          <w:kern w:val="0"/>
          <w:sz w:val="32"/>
          <w:szCs w:val="32"/>
        </w:rPr>
        <w:t>召开</w:t>
      </w:r>
      <w:r w:rsidR="00E9605F" w:rsidRPr="00E9605F">
        <w:rPr>
          <w:rFonts w:ascii="仿宋_GB2312" w:eastAsia="仿宋_GB2312" w:hAnsi="Times New Roman" w:cs="Times New Roman" w:hint="eastAsia"/>
          <w:bCs/>
          <w:snapToGrid w:val="0"/>
          <w:color w:val="000000"/>
          <w:kern w:val="0"/>
          <w:sz w:val="32"/>
          <w:szCs w:val="32"/>
        </w:rPr>
        <w:t>福州大学</w:t>
      </w:r>
      <w:r w:rsidR="00E9605F" w:rsidRPr="00E9605F">
        <w:rPr>
          <w:rFonts w:ascii="仿宋_GB2312" w:eastAsia="仿宋_GB2312" w:hAnsi="Times New Roman" w:cs="Times New Roman"/>
          <w:bCs/>
          <w:snapToGrid w:val="0"/>
          <w:color w:val="000000"/>
          <w:kern w:val="0"/>
          <w:sz w:val="32"/>
          <w:szCs w:val="32"/>
        </w:rPr>
        <w:t>2020年全面从严</w:t>
      </w:r>
      <w:r w:rsidR="00E9605F" w:rsidRPr="00E9605F">
        <w:rPr>
          <w:rFonts w:ascii="仿宋_GB2312" w:eastAsia="仿宋_GB2312" w:hAnsi="Times New Roman" w:cs="Times New Roman" w:hint="eastAsia"/>
          <w:bCs/>
          <w:snapToGrid w:val="0"/>
          <w:color w:val="000000"/>
          <w:kern w:val="0"/>
          <w:sz w:val="32"/>
          <w:szCs w:val="32"/>
        </w:rPr>
        <w:t>治党工作会议暨中国共产党福州大学第六届纪律检查委员会第八次全体会议</w:t>
      </w:r>
      <w:r>
        <w:rPr>
          <w:rFonts w:ascii="仿宋_GB2312" w:eastAsia="仿宋_GB2312" w:hAnsi="Times New Roman" w:cs="Times New Roman" w:hint="eastAsia"/>
          <w:bCs/>
          <w:snapToGrid w:val="0"/>
          <w:color w:val="000000"/>
          <w:kern w:val="0"/>
          <w:sz w:val="32"/>
          <w:szCs w:val="32"/>
        </w:rPr>
        <w:t>，</w:t>
      </w:r>
      <w:r w:rsidRPr="00E9605F">
        <w:rPr>
          <w:rFonts w:ascii="仿宋_GB2312" w:eastAsia="仿宋_GB2312" w:hAnsi="Times New Roman" w:cs="Times New Roman" w:hint="eastAsia"/>
          <w:bCs/>
          <w:snapToGrid w:val="0"/>
          <w:color w:val="000000"/>
          <w:kern w:val="0"/>
          <w:sz w:val="32"/>
          <w:szCs w:val="32"/>
        </w:rPr>
        <w:t>校党委书记张天明</w:t>
      </w:r>
      <w:r>
        <w:rPr>
          <w:rFonts w:ascii="仿宋_GB2312" w:eastAsia="仿宋_GB2312" w:hAnsi="Times New Roman" w:cs="Times New Roman" w:hint="eastAsia"/>
          <w:bCs/>
          <w:snapToGrid w:val="0"/>
          <w:color w:val="000000"/>
          <w:kern w:val="0"/>
          <w:sz w:val="32"/>
          <w:szCs w:val="32"/>
        </w:rPr>
        <w:t>出席会议</w:t>
      </w:r>
      <w:r>
        <w:rPr>
          <w:rFonts w:ascii="仿宋_GB2312" w:eastAsia="仿宋_GB2312" w:hAnsi="Times New Roman" w:cs="Times New Roman"/>
          <w:bCs/>
          <w:snapToGrid w:val="0"/>
          <w:color w:val="000000"/>
          <w:kern w:val="0"/>
          <w:sz w:val="32"/>
          <w:szCs w:val="32"/>
        </w:rPr>
        <w:t>并讲话，</w:t>
      </w:r>
      <w:r w:rsidRPr="00E9605F">
        <w:rPr>
          <w:rFonts w:ascii="仿宋_GB2312" w:eastAsia="仿宋_GB2312" w:hAnsi="Times New Roman" w:cs="Times New Roman" w:hint="eastAsia"/>
          <w:snapToGrid w:val="0"/>
          <w:color w:val="000000"/>
          <w:kern w:val="0"/>
          <w:sz w:val="32"/>
          <w:szCs w:val="32"/>
        </w:rPr>
        <w:t>校纪委书记</w:t>
      </w:r>
      <w:r>
        <w:rPr>
          <w:rFonts w:ascii="仿宋_GB2312" w:eastAsia="仿宋_GB2312" w:hAnsi="Times New Roman" w:cs="Times New Roman" w:hint="eastAsia"/>
          <w:snapToGrid w:val="0"/>
          <w:color w:val="000000"/>
          <w:kern w:val="0"/>
          <w:sz w:val="32"/>
          <w:szCs w:val="32"/>
        </w:rPr>
        <w:t>、</w:t>
      </w:r>
      <w:r w:rsidR="00C957CD">
        <w:rPr>
          <w:rFonts w:ascii="仿宋_GB2312" w:eastAsia="仿宋_GB2312" w:hAnsi="Times New Roman" w:cs="Times New Roman" w:hint="eastAsia"/>
          <w:snapToGrid w:val="0"/>
          <w:color w:val="000000"/>
          <w:kern w:val="0"/>
          <w:sz w:val="32"/>
          <w:szCs w:val="32"/>
        </w:rPr>
        <w:t>监察</w:t>
      </w:r>
      <w:r w:rsidR="00C957CD">
        <w:rPr>
          <w:rFonts w:ascii="仿宋_GB2312" w:eastAsia="仿宋_GB2312" w:hAnsi="Times New Roman" w:cs="Times New Roman"/>
          <w:snapToGrid w:val="0"/>
          <w:color w:val="000000"/>
          <w:kern w:val="0"/>
          <w:sz w:val="32"/>
          <w:szCs w:val="32"/>
        </w:rPr>
        <w:t>专员</w:t>
      </w:r>
      <w:r w:rsidRPr="00E9605F">
        <w:rPr>
          <w:rFonts w:ascii="仿宋_GB2312" w:eastAsia="仿宋_GB2312" w:hAnsi="Times New Roman" w:cs="Times New Roman" w:hint="eastAsia"/>
          <w:snapToGrid w:val="0"/>
          <w:color w:val="000000"/>
          <w:kern w:val="0"/>
          <w:sz w:val="32"/>
          <w:szCs w:val="32"/>
        </w:rPr>
        <w:t>邹毅</w:t>
      </w:r>
      <w:r>
        <w:rPr>
          <w:rFonts w:ascii="仿宋_GB2312" w:eastAsia="仿宋_GB2312" w:hAnsi="Times New Roman" w:cs="Times New Roman" w:hint="eastAsia"/>
          <w:snapToGrid w:val="0"/>
          <w:color w:val="000000"/>
          <w:kern w:val="0"/>
          <w:sz w:val="32"/>
          <w:szCs w:val="32"/>
        </w:rPr>
        <w:t>作</w:t>
      </w:r>
      <w:r w:rsidRPr="00E9605F">
        <w:rPr>
          <w:rFonts w:ascii="仿宋_GB2312" w:eastAsia="仿宋_GB2312" w:hAnsi="Times New Roman" w:cs="Times New Roman" w:hint="eastAsia"/>
          <w:snapToGrid w:val="0"/>
          <w:color w:val="000000"/>
          <w:kern w:val="0"/>
          <w:sz w:val="32"/>
          <w:szCs w:val="32"/>
        </w:rPr>
        <w:t>工作报告</w:t>
      </w:r>
      <w:r>
        <w:rPr>
          <w:rFonts w:ascii="仿宋_GB2312" w:eastAsia="仿宋_GB2312" w:hAnsi="Times New Roman" w:cs="Times New Roman" w:hint="eastAsia"/>
          <w:snapToGrid w:val="0"/>
          <w:color w:val="000000"/>
          <w:kern w:val="0"/>
          <w:sz w:val="32"/>
          <w:szCs w:val="32"/>
        </w:rPr>
        <w:t>。</w:t>
      </w:r>
      <w:r>
        <w:rPr>
          <w:rFonts w:ascii="仿宋_GB2312" w:eastAsia="仿宋_GB2312" w:hAnsi="Times New Roman" w:cs="Times New Roman"/>
          <w:snapToGrid w:val="0"/>
          <w:color w:val="000000"/>
          <w:kern w:val="0"/>
          <w:sz w:val="32"/>
          <w:szCs w:val="32"/>
        </w:rPr>
        <w:t>现将</w:t>
      </w:r>
      <w:r w:rsidR="004220C7">
        <w:rPr>
          <w:rFonts w:ascii="仿宋_GB2312" w:eastAsia="仿宋_GB2312" w:hAnsi="Times New Roman" w:cs="Times New Roman" w:hint="eastAsia"/>
          <w:snapToGrid w:val="0"/>
          <w:color w:val="000000"/>
          <w:kern w:val="0"/>
          <w:sz w:val="32"/>
          <w:szCs w:val="32"/>
        </w:rPr>
        <w:t>相关</w:t>
      </w:r>
      <w:r>
        <w:rPr>
          <w:rFonts w:ascii="仿宋_GB2312" w:eastAsia="仿宋_GB2312" w:hAnsi="Times New Roman" w:cs="Times New Roman" w:hint="eastAsia"/>
          <w:snapToGrid w:val="0"/>
          <w:color w:val="000000"/>
          <w:kern w:val="0"/>
          <w:sz w:val="32"/>
          <w:szCs w:val="32"/>
        </w:rPr>
        <w:t>会议</w:t>
      </w:r>
      <w:r>
        <w:rPr>
          <w:rFonts w:ascii="仿宋_GB2312" w:eastAsia="仿宋_GB2312" w:hAnsi="Times New Roman" w:cs="Times New Roman"/>
          <w:snapToGrid w:val="0"/>
          <w:color w:val="000000"/>
          <w:kern w:val="0"/>
          <w:sz w:val="32"/>
          <w:szCs w:val="32"/>
        </w:rPr>
        <w:t>材料印发给你们，</w:t>
      </w:r>
      <w:r w:rsidR="00E9605F" w:rsidRPr="00E9605F">
        <w:rPr>
          <w:rFonts w:ascii="仿宋_GB2312" w:eastAsia="仿宋_GB2312" w:hAnsi="Times New Roman" w:cs="Times New Roman" w:hint="eastAsia"/>
          <w:snapToGrid w:val="0"/>
          <w:color w:val="000000"/>
          <w:kern w:val="0"/>
          <w:sz w:val="32"/>
          <w:szCs w:val="32"/>
        </w:rPr>
        <w:t>请结合单位实际，认真组织学习，抓好贯彻落实。</w:t>
      </w:r>
    </w:p>
    <w:p w:rsidR="008A399B" w:rsidRDefault="008A399B" w:rsidP="008A399B">
      <w:pPr>
        <w:widowControl/>
        <w:adjustRightInd w:val="0"/>
        <w:snapToGrid w:val="0"/>
        <w:spacing w:line="540" w:lineRule="exact"/>
        <w:textAlignment w:val="baseline"/>
        <w:rPr>
          <w:rFonts w:ascii="仿宋_GB2312" w:eastAsia="仿宋_GB2312" w:hAnsi="Times New Roman" w:cs="Times New Roman"/>
          <w:bCs/>
          <w:snapToGrid w:val="0"/>
          <w:color w:val="000000"/>
          <w:kern w:val="0"/>
          <w:sz w:val="32"/>
          <w:szCs w:val="32"/>
        </w:rPr>
      </w:pPr>
    </w:p>
    <w:p w:rsidR="008A399B" w:rsidRDefault="00E9605F" w:rsidP="008A399B">
      <w:pPr>
        <w:widowControl/>
        <w:adjustRightInd w:val="0"/>
        <w:snapToGrid w:val="0"/>
        <w:ind w:firstLineChars="1300" w:firstLine="4160"/>
        <w:textAlignment w:val="baseline"/>
        <w:rPr>
          <w:rFonts w:ascii="仿宋_GB2312" w:eastAsia="仿宋_GB2312" w:hAnsi="Times New Roman" w:cs="Times New Roman"/>
          <w:bCs/>
          <w:snapToGrid w:val="0"/>
          <w:color w:val="000000"/>
          <w:kern w:val="0"/>
          <w:sz w:val="32"/>
          <w:szCs w:val="32"/>
        </w:rPr>
      </w:pPr>
      <w:r w:rsidRPr="00E9605F">
        <w:rPr>
          <w:rFonts w:ascii="仿宋_GB2312" w:eastAsia="仿宋_GB2312" w:hAnsi="Times New Roman" w:cs="Times New Roman" w:hint="eastAsia"/>
          <w:bCs/>
          <w:snapToGrid w:val="0"/>
          <w:color w:val="000000"/>
          <w:kern w:val="0"/>
          <w:sz w:val="32"/>
          <w:szCs w:val="32"/>
        </w:rPr>
        <w:t>中共福州大学委员会</w:t>
      </w:r>
    </w:p>
    <w:p w:rsidR="008A399B" w:rsidRDefault="008A399B" w:rsidP="008A399B">
      <w:pPr>
        <w:widowControl/>
        <w:adjustRightInd w:val="0"/>
        <w:snapToGrid w:val="0"/>
        <w:textAlignment w:val="baseline"/>
        <w:rPr>
          <w:rFonts w:ascii="仿宋_GB2312" w:eastAsia="仿宋_GB2312" w:hAnsi="Times New Roman" w:cs="Times New Roman"/>
          <w:bCs/>
          <w:snapToGrid w:val="0"/>
          <w:color w:val="000000"/>
          <w:kern w:val="0"/>
          <w:sz w:val="32"/>
          <w:szCs w:val="32"/>
        </w:rPr>
      </w:pPr>
    </w:p>
    <w:p w:rsidR="00E9605F" w:rsidRPr="00E9605F" w:rsidRDefault="00E9605F" w:rsidP="008A399B">
      <w:pPr>
        <w:widowControl/>
        <w:adjustRightInd w:val="0"/>
        <w:snapToGrid w:val="0"/>
        <w:ind w:firstLineChars="1400" w:firstLine="4480"/>
        <w:textAlignment w:val="baseline"/>
        <w:rPr>
          <w:rFonts w:ascii="宋体" w:eastAsia="宋体" w:hAnsi="宋体" w:cs="宋体"/>
          <w:color w:val="000000"/>
          <w:kern w:val="0"/>
          <w:sz w:val="20"/>
          <w:szCs w:val="20"/>
        </w:rPr>
      </w:pPr>
      <w:r>
        <w:rPr>
          <w:rFonts w:ascii="仿宋_GB2312" w:eastAsia="仿宋_GB2312" w:hAnsi="Times New Roman" w:cs="Times New Roman" w:hint="eastAsia"/>
          <w:bCs/>
          <w:snapToGrid w:val="0"/>
          <w:color w:val="000000"/>
          <w:kern w:val="0"/>
          <w:sz w:val="32"/>
          <w:szCs w:val="32"/>
        </w:rPr>
        <w:t>2020</w:t>
      </w:r>
      <w:r w:rsidRPr="00E9605F">
        <w:rPr>
          <w:rFonts w:ascii="仿宋_GB2312" w:eastAsia="仿宋_GB2312" w:hAnsi="Times New Roman" w:cs="Times New Roman" w:hint="eastAsia"/>
          <w:bCs/>
          <w:snapToGrid w:val="0"/>
          <w:color w:val="000000"/>
          <w:kern w:val="0"/>
          <w:sz w:val="32"/>
          <w:szCs w:val="32"/>
        </w:rPr>
        <w:t>年</w:t>
      </w:r>
      <w:r>
        <w:rPr>
          <w:rFonts w:ascii="仿宋_GB2312" w:eastAsia="仿宋_GB2312" w:hAnsi="Times New Roman" w:cs="Times New Roman"/>
          <w:bCs/>
          <w:snapToGrid w:val="0"/>
          <w:color w:val="000000"/>
          <w:kern w:val="0"/>
          <w:sz w:val="32"/>
          <w:szCs w:val="32"/>
        </w:rPr>
        <w:t>6</w:t>
      </w:r>
      <w:r w:rsidRPr="00E9605F">
        <w:rPr>
          <w:rFonts w:ascii="仿宋_GB2312" w:eastAsia="仿宋_GB2312" w:hAnsi="Times New Roman" w:cs="Times New Roman" w:hint="eastAsia"/>
          <w:bCs/>
          <w:snapToGrid w:val="0"/>
          <w:color w:val="000000"/>
          <w:kern w:val="0"/>
          <w:sz w:val="32"/>
          <w:szCs w:val="32"/>
        </w:rPr>
        <w:t>月</w:t>
      </w:r>
      <w:r w:rsidR="00E21BDC">
        <w:rPr>
          <w:rFonts w:ascii="仿宋_GB2312" w:eastAsia="仿宋_GB2312" w:hAnsi="Times New Roman" w:cs="Times New Roman"/>
          <w:bCs/>
          <w:snapToGrid w:val="0"/>
          <w:color w:val="000000"/>
          <w:kern w:val="0"/>
          <w:sz w:val="32"/>
          <w:szCs w:val="32"/>
        </w:rPr>
        <w:t>8</w:t>
      </w:r>
      <w:bookmarkStart w:id="0" w:name="_GoBack"/>
      <w:bookmarkEnd w:id="0"/>
      <w:r w:rsidRPr="00E9605F">
        <w:rPr>
          <w:rFonts w:ascii="仿宋_GB2312" w:eastAsia="仿宋_GB2312" w:hAnsi="Times New Roman" w:cs="Times New Roman" w:hint="eastAsia"/>
          <w:bCs/>
          <w:snapToGrid w:val="0"/>
          <w:color w:val="000000"/>
          <w:kern w:val="0"/>
          <w:sz w:val="32"/>
          <w:szCs w:val="32"/>
        </w:rPr>
        <w:t>日</w:t>
      </w:r>
    </w:p>
    <w:p w:rsidR="008A399B" w:rsidRDefault="008A399B" w:rsidP="008A399B">
      <w:pPr>
        <w:adjustRightInd w:val="0"/>
        <w:snapToGrid w:val="0"/>
        <w:spacing w:line="540" w:lineRule="exact"/>
        <w:sectPr w:rsidR="008A399B" w:rsidSect="008A399B">
          <w:footerReference w:type="even" r:id="rId6"/>
          <w:footerReference w:type="default" r:id="rId7"/>
          <w:pgSz w:w="11906" w:h="16838" w:code="9"/>
          <w:pgMar w:top="3629" w:right="1531" w:bottom="1814" w:left="1531" w:header="851" w:footer="1588" w:gutter="0"/>
          <w:cols w:space="425"/>
          <w:docGrid w:type="linesAndChars" w:linePitch="312"/>
        </w:sectPr>
      </w:pPr>
    </w:p>
    <w:p w:rsid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lastRenderedPageBreak/>
        <w:t>在福州大学2020年全面从严治党工作会议</w:t>
      </w:r>
    </w:p>
    <w:p w:rsidR="00E9605F" w:rsidRP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暨中国共产党福州大学第六届纪律检查委员会</w:t>
      </w:r>
    </w:p>
    <w:p w:rsidR="00E9605F" w:rsidRP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第八次全体会议上的讲话</w:t>
      </w:r>
    </w:p>
    <w:p w:rsidR="008A399B" w:rsidRPr="008A399B" w:rsidRDefault="008A399B" w:rsidP="008A399B">
      <w:pPr>
        <w:adjustRightInd w:val="0"/>
        <w:snapToGrid w:val="0"/>
        <w:jc w:val="center"/>
        <w:rPr>
          <w:rFonts w:ascii="仿宋_GB2312" w:eastAsia="仿宋_GB2312" w:hAnsi="黑体" w:cs="楷体_GB2312"/>
          <w:szCs w:val="21"/>
        </w:rPr>
      </w:pPr>
    </w:p>
    <w:p w:rsidR="00E9605F" w:rsidRPr="00E9605F" w:rsidRDefault="00E9605F" w:rsidP="008A399B">
      <w:pPr>
        <w:adjustRightInd w:val="0"/>
        <w:snapToGrid w:val="0"/>
        <w:jc w:val="center"/>
        <w:rPr>
          <w:rFonts w:ascii="仿宋_GB2312" w:eastAsia="仿宋_GB2312" w:hAnsi="黑体" w:cs="Times New Roman"/>
          <w:sz w:val="32"/>
          <w:szCs w:val="32"/>
        </w:rPr>
      </w:pPr>
      <w:r w:rsidRPr="00E9605F">
        <w:rPr>
          <w:rFonts w:ascii="楷体_GB2312" w:eastAsia="楷体_GB2312" w:hAnsi="黑体" w:cs="楷体_GB2312" w:hint="eastAsia"/>
          <w:sz w:val="32"/>
          <w:szCs w:val="32"/>
        </w:rPr>
        <w:t>（2020年5月21日）</w:t>
      </w:r>
    </w:p>
    <w:p w:rsidR="008A399B" w:rsidRPr="008A399B" w:rsidRDefault="008A399B" w:rsidP="008A399B">
      <w:pPr>
        <w:adjustRightInd w:val="0"/>
        <w:snapToGrid w:val="0"/>
        <w:jc w:val="center"/>
        <w:rPr>
          <w:rFonts w:ascii="仿宋_GB2312" w:eastAsia="仿宋_GB2312" w:hAnsi="黑体" w:cs="楷体_GB2312"/>
          <w:szCs w:val="21"/>
        </w:rPr>
      </w:pPr>
    </w:p>
    <w:p w:rsidR="00E9605F" w:rsidRPr="00E9605F" w:rsidRDefault="00E9605F" w:rsidP="008A399B">
      <w:pPr>
        <w:adjustRightInd w:val="0"/>
        <w:snapToGrid w:val="0"/>
        <w:jc w:val="center"/>
        <w:rPr>
          <w:rFonts w:ascii="楷体_GB2312" w:eastAsia="楷体_GB2312" w:hAnsi="黑体" w:cs="Times New Roman"/>
          <w:sz w:val="32"/>
          <w:szCs w:val="32"/>
        </w:rPr>
      </w:pPr>
      <w:r w:rsidRPr="00E9605F">
        <w:rPr>
          <w:rFonts w:ascii="楷体_GB2312" w:eastAsia="楷体_GB2312" w:hAnsi="黑体" w:cs="楷体_GB2312" w:hint="eastAsia"/>
          <w:sz w:val="32"/>
          <w:szCs w:val="32"/>
        </w:rPr>
        <w:t>校党委书记  张天明</w:t>
      </w:r>
    </w:p>
    <w:p w:rsidR="00E9605F" w:rsidRPr="008A399B" w:rsidRDefault="00E9605F" w:rsidP="008A399B">
      <w:pPr>
        <w:adjustRightInd w:val="0"/>
        <w:snapToGrid w:val="0"/>
        <w:jc w:val="center"/>
        <w:rPr>
          <w:rFonts w:ascii="仿宋_GB2312" w:eastAsia="仿宋_GB2312" w:hAnsi="黑体" w:cs="楷体_GB2312"/>
          <w:szCs w:val="21"/>
        </w:rPr>
      </w:pPr>
    </w:p>
    <w:p w:rsidR="00E9605F" w:rsidRPr="008A399B" w:rsidRDefault="00E9605F" w:rsidP="008A399B">
      <w:pPr>
        <w:adjustRightInd w:val="0"/>
        <w:snapToGrid w:val="0"/>
        <w:spacing w:line="540" w:lineRule="exact"/>
        <w:rPr>
          <w:rFonts w:ascii="仿宋_GB2312" w:eastAsia="仿宋_GB2312" w:hAnsi="黑体" w:cs="Times New Roman"/>
          <w:spacing w:val="-4"/>
          <w:sz w:val="32"/>
          <w:szCs w:val="32"/>
        </w:rPr>
      </w:pPr>
      <w:r w:rsidRPr="008A399B">
        <w:rPr>
          <w:rFonts w:ascii="仿宋_GB2312" w:eastAsia="仿宋_GB2312" w:hAnsi="黑体" w:cs="仿宋_GB2312" w:hint="eastAsia"/>
          <w:spacing w:val="-4"/>
          <w:sz w:val="32"/>
          <w:szCs w:val="32"/>
        </w:rPr>
        <w:t>同志们：</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仿宋_GB2312" w:eastAsia="仿宋_GB2312" w:hAnsi="黑体" w:cs="仿宋_GB2312" w:hint="eastAsia"/>
          <w:spacing w:val="-4"/>
          <w:sz w:val="32"/>
          <w:szCs w:val="32"/>
        </w:rPr>
        <w:t>今天，我们在这里召开学校2020年全面从严治党工作会议暨校纪委六届八次全会，主要任务是深入学习贯彻习近平总书记在十九届中央纪委四次全会上的重要讲话和全会精神，全面落实省纪委十届五次全会和全国、全省教育系统全面从严治党工作视频会议部署要求，总结2019年学校全面从严治党工作，部署2020年工作任务。一会，邹毅同志将作纪委工作报告，对学校纪检监察工作作出全面安排，希望大家认真抓好本次会议精神的学习贯彻，把学校的工作部署落实到位。下面，就进一步推进学校全面从严治党工作讲三点意见。</w:t>
      </w:r>
    </w:p>
    <w:p w:rsidR="00E9605F" w:rsidRPr="008A399B" w:rsidRDefault="00E9605F" w:rsidP="008A399B">
      <w:pPr>
        <w:adjustRightInd w:val="0"/>
        <w:snapToGrid w:val="0"/>
        <w:spacing w:line="540" w:lineRule="exact"/>
        <w:ind w:firstLineChars="200" w:firstLine="624"/>
        <w:rPr>
          <w:rFonts w:ascii="黑体" w:eastAsia="黑体" w:hAnsi="黑体" w:cs="Times New Roman"/>
          <w:spacing w:val="-4"/>
          <w:sz w:val="32"/>
          <w:szCs w:val="32"/>
        </w:rPr>
      </w:pPr>
      <w:r w:rsidRPr="008A399B">
        <w:rPr>
          <w:rFonts w:ascii="黑体" w:eastAsia="黑体" w:hAnsi="黑体" w:cs="Times New Roman" w:hint="eastAsia"/>
          <w:spacing w:val="-4"/>
          <w:sz w:val="32"/>
          <w:szCs w:val="32"/>
        </w:rPr>
        <w:t>一、进一步提高政治站位，将思想和行动统一到中央、省委的部署上来</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仿宋_GB2312" w:eastAsia="仿宋_GB2312" w:hAnsi="黑体" w:cs="仿宋_GB2312" w:hint="eastAsia"/>
          <w:spacing w:val="-4"/>
          <w:sz w:val="32"/>
          <w:szCs w:val="32"/>
        </w:rPr>
        <w:t>习近平总书记在十九届中央纪委四次全会上的重要讲话，深刻总结了新时代全面从严治党的历史性成就,深刻阐释了我们党实现自我革命的成功道路、有效制度,深刻回答了管党治党必须“坚持和巩固什么、完善和发展什么”的重大问题,对以全面从严治党新成效推进国家治理体系和治理能力现代化作出了战略部署。</w:t>
      </w:r>
      <w:r w:rsidRPr="008A399B">
        <w:rPr>
          <w:rFonts w:ascii="仿宋_GB2312" w:eastAsia="仿宋_GB2312" w:hAnsi="黑体" w:cs="仿宋_GB2312" w:hint="eastAsia"/>
          <w:spacing w:val="-4"/>
          <w:sz w:val="32"/>
          <w:szCs w:val="32"/>
        </w:rPr>
        <w:lastRenderedPageBreak/>
        <w:t>省委书记于伟国在省纪委十届五次全会上强调,要深入学习贯彻习近平总书记重要讲话精神，始终坚定全面从严治党、完善监督体系的信心决心，一以贯之、坚定不移全面从严治党，为推进新时代新福建治理现代化提供坚强保障。全校各级党组织和广大党员干部要学深悟透弄通做实总书记重要讲话精神，认真落实中央、省委和教育系统的工作部署，以高度的政治自觉、思想自觉、行动自觉不断把全面从严治党引向深入。</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楷体_GB2312" w:eastAsia="楷体_GB2312" w:hAnsi="黑体" w:cs="仿宋_GB2312" w:hint="eastAsia"/>
          <w:spacing w:val="-4"/>
          <w:sz w:val="32"/>
          <w:szCs w:val="32"/>
        </w:rPr>
        <w:t>（一）要深刻认识新时代全面从严治党取得的历史性成就和实践经验。</w:t>
      </w:r>
      <w:r w:rsidRPr="008A399B">
        <w:rPr>
          <w:rFonts w:ascii="仿宋_GB2312" w:eastAsia="仿宋_GB2312" w:hAnsi="黑体" w:cs="仿宋_GB2312" w:hint="eastAsia"/>
          <w:spacing w:val="-4"/>
          <w:sz w:val="32"/>
          <w:szCs w:val="32"/>
        </w:rPr>
        <w:t>党的十八大以来,以习近平同志为核心的党中央以前所未有的勇气和定力推进全面从严治党，探索出一条长期执政条件下解决自身问题、跳出历史周期率的成功道路，构建起一套行之有效的权力监督制度和执纪执法体系。习近平总书记用“四个坚定不移、四个坚持”系统总结了党的十八大以来管党治党伟大实践，即坚定不移从严管党治党，坚持以伟大自我革命引领伟大社会革命；坚定不移用党的创新理论武装全党，坚持以科学理论引领全党理想信念；坚定不移维护党中央权威，坚持以“两个维护”引领全党团结统一；坚定不移推进党风廉政建设，坚持以正风肃纪反腐凝聚党心军心民心。我们要深刻理解全面从严治党历史性、开创性成就，倍加珍惜这些实践经验，结合学校实际，长期坚持并在实践中不断巩固与发展。</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楷体_GB2312" w:eastAsia="楷体_GB2312" w:hAnsi="黑体" w:cs="仿宋_GB2312" w:hint="eastAsia"/>
          <w:spacing w:val="-4"/>
          <w:sz w:val="32"/>
          <w:szCs w:val="32"/>
        </w:rPr>
        <w:t>（二）要深刻领会新时代全面从严治党的总体要求和重点工作</w:t>
      </w:r>
      <w:r w:rsidRPr="008A399B">
        <w:rPr>
          <w:rFonts w:ascii="仿宋_GB2312" w:eastAsia="仿宋_GB2312" w:hAnsi="黑体" w:cs="仿宋_GB2312" w:hint="eastAsia"/>
          <w:spacing w:val="-4"/>
          <w:sz w:val="32"/>
          <w:szCs w:val="32"/>
        </w:rPr>
        <w:t>。总体要求是，以习近平新时代中国特色社会主义思想为指导，全面贯彻党的十九大和十九届二中、三中、四中全会精神，一以</w:t>
      </w:r>
      <w:r w:rsidRPr="008A399B">
        <w:rPr>
          <w:rFonts w:ascii="仿宋_GB2312" w:eastAsia="仿宋_GB2312" w:hAnsi="黑体" w:cs="仿宋_GB2312" w:hint="eastAsia"/>
          <w:spacing w:val="-4"/>
          <w:sz w:val="32"/>
          <w:szCs w:val="32"/>
        </w:rPr>
        <w:lastRenderedPageBreak/>
        <w:t>贯之、坚定不移推进全面从严治党，坚持和完善党和国家监督体系，强化对权力运行的制约和监督，确保党的路线方针政策贯彻落实。重点工作是：</w:t>
      </w:r>
      <w:r w:rsidRPr="00B8282F">
        <w:rPr>
          <w:rFonts w:ascii="仿宋_GB2312" w:eastAsia="仿宋_GB2312" w:hAnsi="黑体" w:cs="仿宋_GB2312" w:hint="eastAsia"/>
          <w:spacing w:val="-4"/>
          <w:sz w:val="32"/>
          <w:szCs w:val="32"/>
        </w:rPr>
        <w:t>一是强化政治监督保障制度执行，增强“两个维护”的政治自觉；二是坚持以人民为中心的工作导向，以优良作风决胜全面建成小康社会、决战脱贫攻坚；三是</w:t>
      </w:r>
      <w:r w:rsidR="00C957CD" w:rsidRPr="00B8282F">
        <w:rPr>
          <w:rFonts w:ascii="仿宋_GB2312" w:eastAsia="仿宋_GB2312" w:hAnsi="黑体" w:cs="仿宋_GB2312" w:hint="eastAsia"/>
          <w:spacing w:val="-4"/>
          <w:sz w:val="32"/>
          <w:szCs w:val="32"/>
        </w:rPr>
        <w:t>继续坚持“老虎”</w:t>
      </w:r>
      <w:r w:rsidRPr="00B8282F">
        <w:rPr>
          <w:rFonts w:ascii="仿宋_GB2312" w:eastAsia="仿宋_GB2312" w:hAnsi="黑体" w:cs="仿宋_GB2312" w:hint="eastAsia"/>
          <w:spacing w:val="-4"/>
          <w:sz w:val="32"/>
          <w:szCs w:val="32"/>
        </w:rPr>
        <w:t>“苍蝇”一起打，重点查处不收敛不收手的违纪违法问题；四是深刻把握党风廉政建设规律，一体推进不敢腐、不能腐、不想腐；五是完善党和国家监督体系，统筹推进纪检监察体制改革；六是</w:t>
      </w:r>
      <w:r w:rsidRPr="008A399B">
        <w:rPr>
          <w:rFonts w:ascii="仿宋_GB2312" w:eastAsia="仿宋_GB2312" w:hAnsi="黑体" w:cs="仿宋_GB2312" w:hint="eastAsia"/>
          <w:spacing w:val="-4"/>
          <w:sz w:val="32"/>
          <w:szCs w:val="32"/>
        </w:rPr>
        <w:t>用严明的纪律维护制度，增强纪律约束力和制度执行力。我们要认真学习领会、准确把握全面从严治党与治理能力和治理体系建设的内在逻辑关系，更加自觉地将新时代全面从严治党要求落实到学校各项工作中去，推动学校治理能力的提高和治理体系的健全。</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楷体_GB2312" w:eastAsia="楷体_GB2312" w:hAnsi="黑体" w:cs="仿宋_GB2312" w:hint="eastAsia"/>
          <w:spacing w:val="-4"/>
          <w:sz w:val="32"/>
          <w:szCs w:val="32"/>
        </w:rPr>
        <w:t>（三）要深刻把握当前全面从严治党和反腐败工作的形势。</w:t>
      </w:r>
      <w:r w:rsidRPr="008A399B">
        <w:rPr>
          <w:rFonts w:ascii="仿宋_GB2312" w:eastAsia="仿宋_GB2312" w:hAnsi="黑体" w:cs="仿宋_GB2312" w:hint="eastAsia"/>
          <w:spacing w:val="-4"/>
          <w:sz w:val="32"/>
          <w:szCs w:val="32"/>
        </w:rPr>
        <w:t>中央、我省以及教育系统在肯定全面从严治党工作成绩的同时，都指出了工作仍然存在一些薄弱环节，反腐败斗争依然严峻复杂，全面从严治党永远在路上，必须把“严”的主基调长期坚持下去。从教育系统的情况看，存在差距和不足主要有：一是政治意识不够强、站位不够高；二是主体责任落实不够实；三是党内监督合力不够；四是违反中央八项规定精神和“四风”问题时有发生；五是廉政风险管控不够有力。</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color w:val="FF0000"/>
          <w:spacing w:val="-4"/>
          <w:sz w:val="32"/>
          <w:szCs w:val="32"/>
        </w:rPr>
      </w:pPr>
      <w:r w:rsidRPr="008A399B">
        <w:rPr>
          <w:rFonts w:ascii="仿宋_GB2312" w:eastAsia="仿宋_GB2312" w:hAnsi="黑体" w:cs="仿宋_GB2312" w:hint="eastAsia"/>
          <w:spacing w:val="-4"/>
          <w:sz w:val="32"/>
          <w:szCs w:val="32"/>
        </w:rPr>
        <w:t>从我校情况看，一年来，全校党员干部坚持以习近平新时代中国特色社会主义思想为指导，不忘初心，牢记使命，持续加强</w:t>
      </w:r>
      <w:r w:rsidRPr="008A399B">
        <w:rPr>
          <w:rFonts w:ascii="仿宋_GB2312" w:eastAsia="仿宋_GB2312" w:hAnsi="黑体" w:cs="仿宋_GB2312" w:hint="eastAsia"/>
          <w:spacing w:val="-4"/>
          <w:sz w:val="32"/>
          <w:szCs w:val="32"/>
        </w:rPr>
        <w:lastRenderedPageBreak/>
        <w:t>党的各项建设，全面从严治党工作取得新的成效。一是践行初心使命，扎实开展主题教育</w:t>
      </w:r>
      <w:r w:rsidR="00B8282F">
        <w:rPr>
          <w:rFonts w:ascii="仿宋_GB2312" w:eastAsia="仿宋_GB2312" w:hAnsi="黑体" w:cs="仿宋_GB2312" w:hint="eastAsia"/>
          <w:spacing w:val="-4"/>
          <w:sz w:val="32"/>
          <w:szCs w:val="32"/>
        </w:rPr>
        <w:t>。</w:t>
      </w:r>
      <w:r w:rsidRPr="008A399B">
        <w:rPr>
          <w:rFonts w:ascii="仿宋_GB2312" w:eastAsia="仿宋_GB2312" w:hAnsi="黑体" w:cs="仿宋_GB2312" w:hint="eastAsia"/>
          <w:spacing w:val="-4"/>
          <w:sz w:val="32"/>
          <w:szCs w:val="32"/>
        </w:rPr>
        <w:t>认真组织专题学习，积极开展交流调研，专项整治问题88个，化解难题积案270个。省委书记于伟国来校宣讲四中全会精神暨上思政课活动，在师生中引起热烈反响。二是发挥核心作用，全力推进中心工作。认真落实立德树人根本任务，持续深化教育综合改革，“双一流”建设取得突破性进展，高质量通过教育部中期评估。ESI学科排名名列内地高校第50名，化学学科进入ESI全球排名前1‰，新增计算机学科进入ESI全球排名前1％。6位学者（7人次）入选“全球高被引科学家”名单，并列内地高校第22名；自然指数排名位列中国内地高校第36名。三是强化党的领导，不断夯实党建工作。领导班子建设不断强化，选人用人机制日臻完善，打造了“党建+</w:t>
      </w:r>
      <w:r w:rsidR="00C957CD" w:rsidRPr="008A399B">
        <w:rPr>
          <w:rFonts w:ascii="仿宋_GB2312" w:eastAsia="仿宋_GB2312" w:hAnsi="黑体" w:cs="仿宋_GB2312" w:hint="eastAsia"/>
          <w:spacing w:val="-4"/>
          <w:sz w:val="32"/>
          <w:szCs w:val="32"/>
        </w:rPr>
        <w:t>创新创业”</w:t>
      </w:r>
      <w:r w:rsidRPr="008A399B">
        <w:rPr>
          <w:rFonts w:ascii="仿宋_GB2312" w:eastAsia="仿宋_GB2312" w:hAnsi="黑体" w:cs="仿宋_GB2312" w:hint="eastAsia"/>
          <w:spacing w:val="-4"/>
          <w:sz w:val="32"/>
          <w:szCs w:val="32"/>
        </w:rPr>
        <w:t>“党建+</w:t>
      </w:r>
      <w:r w:rsidR="00C957CD" w:rsidRPr="008A399B">
        <w:rPr>
          <w:rFonts w:ascii="仿宋_GB2312" w:eastAsia="仿宋_GB2312" w:hAnsi="黑体" w:cs="仿宋_GB2312" w:hint="eastAsia"/>
          <w:spacing w:val="-4"/>
          <w:sz w:val="32"/>
          <w:szCs w:val="32"/>
        </w:rPr>
        <w:t>少数民族学生”</w:t>
      </w:r>
      <w:r w:rsidRPr="008A399B">
        <w:rPr>
          <w:rFonts w:ascii="仿宋_GB2312" w:eastAsia="仿宋_GB2312" w:hAnsi="黑体" w:cs="仿宋_GB2312" w:hint="eastAsia"/>
          <w:spacing w:val="-4"/>
          <w:sz w:val="32"/>
          <w:szCs w:val="32"/>
        </w:rPr>
        <w:t>“党建+社会服务”等品牌，3个党支部荣获全国党建工作样板党支部。四是落实主体责任，持续强化党内监督工作。强化党内日常监督，推动决策部署落实，深化运用“四种形态”，深入推进纪检监察体制改革，坚决查处违纪问题。</w:t>
      </w:r>
      <w:r w:rsidRPr="008A399B">
        <w:rPr>
          <w:rFonts w:ascii="仿宋_GB2312" w:eastAsia="仿宋_GB2312" w:hAnsi="黑体" w:cs="仿宋_GB2312" w:hint="eastAsia"/>
          <w:color w:val="000000"/>
          <w:spacing w:val="-4"/>
          <w:sz w:val="32"/>
          <w:szCs w:val="32"/>
        </w:rPr>
        <w:t>五是保障师生安全，精准做好疫情防控工作。成立了疫情防控及应急工作领导小组，加强组织领导，精准摸排师生健康情况，强化校园管控、物资筹备、防疫场所设置、宣传培训、应急演练、师生返校复学和统筹推进线上教学、毕业生就业创业等工作。全校143个基层党组织，1224名党员直接参与一线疫情防控斗争，充分发挥战斗堡垒和先锋模范作用，实现了校园“零疫情”。</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rPr>
      </w:pPr>
      <w:r w:rsidRPr="008A399B">
        <w:rPr>
          <w:rFonts w:ascii="仿宋_GB2312" w:eastAsia="仿宋_GB2312" w:hAnsi="黑体" w:cs="仿宋_GB2312" w:hint="eastAsia"/>
          <w:spacing w:val="-4"/>
          <w:sz w:val="32"/>
          <w:szCs w:val="32"/>
        </w:rPr>
        <w:t>这些成绩的取得，离不开省委、省政府的坚强正确领导，离</w:t>
      </w:r>
      <w:r w:rsidRPr="008A399B">
        <w:rPr>
          <w:rFonts w:ascii="仿宋_GB2312" w:eastAsia="仿宋_GB2312" w:hAnsi="黑体" w:cs="仿宋_GB2312" w:hint="eastAsia"/>
          <w:spacing w:val="-4"/>
          <w:sz w:val="32"/>
          <w:szCs w:val="32"/>
        </w:rPr>
        <w:lastRenderedPageBreak/>
        <w:t>不开社会各界的大力支持，离不开广大师生员工的不懈努力。这里，我代表校党委向你们，并通过你们向广大师生员工表示衷心感谢。</w:t>
      </w:r>
    </w:p>
    <w:p w:rsidR="00E9605F" w:rsidRPr="008A399B" w:rsidRDefault="00E9605F" w:rsidP="008A399B">
      <w:pPr>
        <w:adjustRightInd w:val="0"/>
        <w:snapToGrid w:val="0"/>
        <w:spacing w:line="540" w:lineRule="exact"/>
        <w:ind w:firstLineChars="200" w:firstLine="624"/>
        <w:rPr>
          <w:rFonts w:ascii="仿宋_GB2312" w:eastAsia="仿宋_GB2312" w:hAnsi="黑体" w:cs="仿宋_GB2312"/>
          <w:spacing w:val="-4"/>
          <w:sz w:val="32"/>
          <w:szCs w:val="32"/>
          <w:u w:val="single"/>
        </w:rPr>
      </w:pPr>
      <w:r w:rsidRPr="008A399B">
        <w:rPr>
          <w:rFonts w:ascii="仿宋_GB2312" w:eastAsia="仿宋_GB2312" w:hAnsi="黑体" w:cs="仿宋_GB2312" w:hint="eastAsia"/>
          <w:spacing w:val="-4"/>
          <w:sz w:val="32"/>
          <w:szCs w:val="32"/>
        </w:rPr>
        <w:t>当然，我们也要清醒认识到，与中央和省委的要求、与事业发展的需要、与师生员工的期盼相比，学校全面从严治党工作还存在着不少差距和薄弱环节。一是各单位全面从严治党工作成效不平衡，少数领导干部履责意识、监管意识有待提高；二是党建科学化水平还需进一步提升，有的基层党组织工作不够规范，党员先锋模范作用有待进一步增强；三是学校内部治理体系和治理能力现代化还有待进一步提升，一些制度执行还不够到位，存在一定的廉政风险；四是学校干部作风还不够扎实，干部队伍中存在一些不良现象，比如：不拨不转、不推不动的不作为现象；办事拖拉、效率低下的慢作为现象；不动脑筋、不计后果的乱作为现象；不求有功、但求无过的不进取现象；马虎应付、得过且过的混日子现象；拈轻怕重、推诿扯皮的不担当现象；事不关己、高高挂起的老好人现象；态度恶劣、言语粗暴的服务差现象。这些现象在不同部门、单位、学院都有不同程度存在。五是纪检监察工作还需要进一步加强，执纪执法与监督问责能力有待进一步提高。对此，我们要以更加坚定不移的意志、更加扎实有效的措施、更加求真务实的作风，持续推进全面从严治党各项工作。</w:t>
      </w:r>
    </w:p>
    <w:p w:rsidR="00E9605F" w:rsidRPr="008A399B" w:rsidRDefault="00E9605F" w:rsidP="008A399B">
      <w:pPr>
        <w:adjustRightInd w:val="0"/>
        <w:snapToGrid w:val="0"/>
        <w:spacing w:line="540" w:lineRule="exact"/>
        <w:ind w:firstLineChars="200" w:firstLine="624"/>
        <w:rPr>
          <w:rFonts w:ascii="黑体" w:eastAsia="黑体" w:hAnsi="黑体" w:cs="Times New Roman"/>
          <w:spacing w:val="-4"/>
          <w:sz w:val="32"/>
          <w:szCs w:val="32"/>
        </w:rPr>
      </w:pPr>
      <w:r w:rsidRPr="008A399B">
        <w:rPr>
          <w:rFonts w:ascii="黑体" w:eastAsia="黑体" w:hAnsi="黑体" w:cs="Times New Roman" w:hint="eastAsia"/>
          <w:spacing w:val="-4"/>
          <w:sz w:val="32"/>
          <w:szCs w:val="32"/>
        </w:rPr>
        <w:t>二、进一步明确目标任务，不折不扣落实全面从严治党工作要求</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napToGrid w:val="0"/>
          <w:spacing w:val="-4"/>
          <w:kern w:val="0"/>
          <w:sz w:val="32"/>
          <w:szCs w:val="32"/>
        </w:rPr>
      </w:pPr>
      <w:r w:rsidRPr="008A399B">
        <w:rPr>
          <w:rFonts w:ascii="仿宋_GB2312" w:eastAsia="仿宋_GB2312" w:hAnsi="Times New Roman" w:cs="Times New Roman" w:hint="eastAsia"/>
          <w:snapToGrid w:val="0"/>
          <w:spacing w:val="-4"/>
          <w:kern w:val="0"/>
          <w:sz w:val="32"/>
          <w:szCs w:val="32"/>
        </w:rPr>
        <w:t>2020年是全面建成小康社会和“十三五”规划收官之年，是</w:t>
      </w:r>
      <w:r w:rsidRPr="008A399B">
        <w:rPr>
          <w:rFonts w:ascii="仿宋_GB2312" w:eastAsia="仿宋_GB2312" w:hAnsi="Times New Roman" w:cs="Times New Roman" w:hint="eastAsia"/>
          <w:snapToGrid w:val="0"/>
          <w:spacing w:val="-4"/>
          <w:kern w:val="0"/>
          <w:sz w:val="32"/>
          <w:szCs w:val="32"/>
        </w:rPr>
        <w:lastRenderedPageBreak/>
        <w:t>脱贫攻坚决战决胜之年，也是我校奋力完成“三大攻坚任务”，全力推进“双一流”建设的关键之年。我们要一以贯之、坚定不移推动全面从严治党向纵深发展，不断优化学校育人环境和政治生态。</w:t>
      </w:r>
    </w:p>
    <w:p w:rsidR="00E9605F" w:rsidRPr="008A399B" w:rsidRDefault="00E9605F" w:rsidP="008A399B">
      <w:pPr>
        <w:adjustRightInd w:val="0"/>
        <w:snapToGrid w:val="0"/>
        <w:spacing w:line="540" w:lineRule="exact"/>
        <w:ind w:firstLineChars="200" w:firstLine="624"/>
        <w:rPr>
          <w:rFonts w:ascii="楷体_GB2312" w:eastAsia="楷体_GB2312" w:hAnsi="黑体" w:cs="仿宋_GB2312"/>
          <w:spacing w:val="-4"/>
          <w:sz w:val="32"/>
          <w:szCs w:val="32"/>
        </w:rPr>
      </w:pPr>
      <w:r w:rsidRPr="008A399B">
        <w:rPr>
          <w:rFonts w:ascii="楷体_GB2312" w:eastAsia="楷体_GB2312" w:hAnsi="黑体" w:cs="仿宋_GB2312" w:hint="eastAsia"/>
          <w:spacing w:val="-4"/>
          <w:sz w:val="32"/>
          <w:szCs w:val="32"/>
        </w:rPr>
        <w:t>（一）聚焦“两个维护”强化党的政治建设</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一要强化理论武装。政治上的坚定，源于理论上的清醒。要持续深入学习习近平新时代中国特色社会主义思想，深化和巩固学校主题教育活动成果，深入贯彻落实十九届中央纪委四次全会、省纪委十届五次全会和全国、全省教育系统全面从严治党会议精神，引导党员干部增强“四个意识”、坚定“四个自信”、做到“两个维护”。</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二要落实新时代强化政治监督的根本任务。“新时代强化政治监督的根本任务就是‘两个维护’”。要把“两个维护”体现到坚决贯彻落实党中央重大决策的行动中去，围绕社会主义办学方向、立德树人根本任务和“双一流”建设重点工作加强政治监督，加强意识形态工作，补足思政课教师队伍建设短板，严肃查处违反政治纪律的行为。当前，要督促抓好疫情防控常态化工作，认真落实返校复学各项举措；督促做好毕业生就业升学和贫困生帮扶工作；要深入推进安全隐患大排查大整治百日攻坚，坚决将师生生命安全和身体健康放在第一位。</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三要不断增强基层党组织政治功能和组织力。坚持以上率下，严肃党内政治生活，开好民主生活会和组织生活会，抓好党员民主评议。严格执行学院党委会、党政联席会等制度，培育和建设</w:t>
      </w:r>
      <w:r w:rsidRPr="008A399B">
        <w:rPr>
          <w:rFonts w:ascii="仿宋_GB2312" w:eastAsia="仿宋_GB2312" w:hAnsi="Times New Roman" w:cs="Times New Roman" w:hint="eastAsia"/>
          <w:spacing w:val="-4"/>
          <w:sz w:val="32"/>
          <w:szCs w:val="32"/>
        </w:rPr>
        <w:lastRenderedPageBreak/>
        <w:t>一批特色鲜明的基层党建工作示范点，大力实施“双培双带”工程，通过典型示范和党建培训，加强教师党支部建设，发挥党员先锋模范作用。</w:t>
      </w:r>
    </w:p>
    <w:p w:rsidR="00E9605F" w:rsidRPr="008A399B" w:rsidRDefault="00E9605F" w:rsidP="008A399B">
      <w:pPr>
        <w:adjustRightInd w:val="0"/>
        <w:snapToGrid w:val="0"/>
        <w:spacing w:line="540" w:lineRule="exact"/>
        <w:ind w:firstLineChars="200" w:firstLine="624"/>
        <w:rPr>
          <w:rFonts w:ascii="楷体_GB2312" w:eastAsia="楷体_GB2312" w:hAnsi="黑体" w:cs="仿宋_GB2312"/>
          <w:spacing w:val="-4"/>
          <w:sz w:val="32"/>
          <w:szCs w:val="32"/>
        </w:rPr>
      </w:pPr>
      <w:r w:rsidRPr="008A399B">
        <w:rPr>
          <w:rFonts w:ascii="楷体_GB2312" w:eastAsia="楷体_GB2312" w:hAnsi="黑体" w:cs="仿宋_GB2312" w:hint="eastAsia"/>
          <w:spacing w:val="-4"/>
          <w:sz w:val="32"/>
          <w:szCs w:val="32"/>
        </w:rPr>
        <w:t>（二）不断提高学校内部治理能力</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一要坚持依规治党。健全党委统一领导、党委办公室统筹协调、主管部门牵头负责、相关单位协助配合、纪委严格监督的党内法规执行责任制，做到统分结合、各司其职、层层落实。党员干部要带头学习遵守党章党规党纪，自觉接受刚性约束；各级党组织要把党章党规党纪作为指导党的工作、党内活动、党的建设的根本依据，把党的政治优势、制度优势转化为学校治理的效能。</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二要推进依法治校。加强以大学章程为核心的现代大学制度体系建设，不断推动制度的“废改立”，使大学章程的落实与加快“双一流”建设紧密结合起来。进一步坚持和完善党委领导下的校长负责制，严格执行“三重一大”制度，修订完善校院两级会议制度和议事规则。进一步加强招生、财务、基建、采购、资产、干部人事、师德师风等关键部位的制度建设，做到用制度管权管事管人。</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三要健全监督机制。按照省委关于“1+X”监督机制的意见，探索建立校党委为“+”统一领导、纪委为“1”专责监督，各单位为“X”职能监督的“1+X”机制。同时，深入推进学校纪检监察体制改革，做到校内监督有机贯通，各尽其责、全面覆盖。要突出重点，加强对权力运行情况的监督，提高学校各项制度的执行力，把制度的笼子扎得更紧更牢。</w:t>
      </w:r>
    </w:p>
    <w:p w:rsidR="00E9605F" w:rsidRPr="008A399B" w:rsidRDefault="00E9605F" w:rsidP="008A399B">
      <w:pPr>
        <w:adjustRightInd w:val="0"/>
        <w:snapToGrid w:val="0"/>
        <w:spacing w:line="540" w:lineRule="exact"/>
        <w:ind w:firstLineChars="200" w:firstLine="624"/>
        <w:rPr>
          <w:rFonts w:ascii="楷体_GB2312" w:eastAsia="楷体_GB2312" w:hAnsi="黑体" w:cs="仿宋_GB2312"/>
          <w:spacing w:val="-4"/>
          <w:sz w:val="32"/>
          <w:szCs w:val="32"/>
        </w:rPr>
      </w:pPr>
      <w:r w:rsidRPr="008A399B">
        <w:rPr>
          <w:rFonts w:ascii="楷体_GB2312" w:eastAsia="楷体_GB2312" w:hAnsi="黑体" w:cs="仿宋_GB2312" w:hint="eastAsia"/>
          <w:spacing w:val="-4"/>
          <w:sz w:val="32"/>
          <w:szCs w:val="32"/>
        </w:rPr>
        <w:lastRenderedPageBreak/>
        <w:t>（三）持之以恒加强作风建设</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习近平总书记反复强调，作风问题根本上是党性问题。作风反映的是形象和素质，体现的是党性，起决定作用的也是党性。我们抓作风建设，归根到底，就是希望通过各级干部特别是党员领导干部的努力，营造风清气正的福大校园环境。</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一要锲而不舍地纠治“四风”。要坚决贯彻中央八项规定精神及其实施细则，严肃查处享乐主义、奢靡之风隐形变异问题，防止反弹回潮。要力戒形式主义、官僚主义，坚决纠正不作为、慢作为、乱作为等作风问题。</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二要大力弘扬求真务实之风。要弘扬习近平总书记在福建工作期间亲自倡导并推行的“滴水穿石、四下基层、马上就办、真抓实干”等</w:t>
      </w:r>
      <w:r w:rsidRPr="008A399B">
        <w:rPr>
          <w:rFonts w:ascii="仿宋_GB2312" w:eastAsia="仿宋_GB2312" w:hAnsi="Times New Roman" w:cs="Times New Roman" w:hint="eastAsia"/>
          <w:color w:val="000000"/>
          <w:spacing w:val="-4"/>
          <w:sz w:val="32"/>
          <w:szCs w:val="32"/>
        </w:rPr>
        <w:t>优良作风</w:t>
      </w:r>
      <w:r w:rsidRPr="008A399B">
        <w:rPr>
          <w:rFonts w:ascii="仿宋_GB2312" w:eastAsia="仿宋_GB2312" w:hAnsi="Times New Roman" w:cs="Times New Roman" w:hint="eastAsia"/>
          <w:spacing w:val="-4"/>
          <w:sz w:val="32"/>
          <w:szCs w:val="32"/>
        </w:rPr>
        <w:t>，引导和鼓励党员干部办实事、出实招、求实效。特别是管理干部，要服务好师生。要深入基层，了解涉及事业发展的重要问题和师生员工反映的热点难点问题，切实把问题化解在早、化解在小、化解在基层。要继续推行精简会议、减少文件等措施，切实减轻基层负担，把时间和精力放在推进“双一流”建设的刀刃上。</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u w:val="single"/>
        </w:rPr>
      </w:pPr>
      <w:r w:rsidRPr="008A399B">
        <w:rPr>
          <w:rFonts w:ascii="仿宋_GB2312" w:eastAsia="仿宋_GB2312" w:hAnsi="Times New Roman" w:cs="Times New Roman" w:hint="eastAsia"/>
          <w:spacing w:val="-4"/>
          <w:sz w:val="32"/>
          <w:szCs w:val="32"/>
        </w:rPr>
        <w:t>三要进一步加强师德师风建设。风起于青萍之末，浪成于微澜之间。师德师风重在建设、重在日常，切莫等到事情发生乃至形成伤害和舆情之后再处理。各部门单位、各二级党委都要认真落实教育部、教育厅和学校关于师德师风建设有关文件要求，切实扛起师德师风建设的主体责任，加强对教职工的日常教育，做好深入细致的思想工作，抓早抓小，抓实抓细，对倾向性、苗头</w:t>
      </w:r>
      <w:r w:rsidRPr="008A399B">
        <w:rPr>
          <w:rFonts w:ascii="仿宋_GB2312" w:eastAsia="仿宋_GB2312" w:hAnsi="Times New Roman" w:cs="Times New Roman" w:hint="eastAsia"/>
          <w:spacing w:val="-4"/>
          <w:sz w:val="32"/>
          <w:szCs w:val="32"/>
        </w:rPr>
        <w:lastRenderedPageBreak/>
        <w:t>性问题应及时纠正、早做处置，形成良好的师德风尚；要落实师德失范“一票否决”，将师德师风考核贯穿于教师职务晋升、职称评审、岗位考核以及各类人才计划推选、表彰奖励等全过程；要畅通师德师风问题反映渠道，严肃认真对待学生反映的每一个问题，切实维护学生权益；要严肃查处违反师德、侵害学生权益的行为，对落实师德师风建设主体责任不到位的，要严肃追究有关人员责任，做到“零容忍”，绝不姑息。</w:t>
      </w:r>
    </w:p>
    <w:p w:rsidR="00E9605F" w:rsidRPr="008A399B" w:rsidRDefault="00E9605F" w:rsidP="008A399B">
      <w:pPr>
        <w:adjustRightInd w:val="0"/>
        <w:snapToGrid w:val="0"/>
        <w:spacing w:line="540" w:lineRule="exact"/>
        <w:ind w:firstLineChars="200" w:firstLine="624"/>
        <w:rPr>
          <w:rFonts w:ascii="楷体_GB2312" w:eastAsia="楷体_GB2312" w:hAnsi="黑体" w:cs="仿宋_GB2312"/>
          <w:spacing w:val="-4"/>
          <w:sz w:val="32"/>
          <w:szCs w:val="32"/>
        </w:rPr>
      </w:pPr>
      <w:r w:rsidRPr="008A399B">
        <w:rPr>
          <w:rFonts w:ascii="楷体_GB2312" w:eastAsia="楷体_GB2312" w:hAnsi="黑体" w:cs="仿宋_GB2312" w:hint="eastAsia"/>
          <w:spacing w:val="-4"/>
          <w:sz w:val="32"/>
          <w:szCs w:val="32"/>
        </w:rPr>
        <w:t>（四）着力构建一体推进“三不”的机制</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一要严肃惩治腐败，强化不敢腐的氛围。紧盯重点领域和关键环节，查处妨碍学校事业发展、损害师生权益的不正之风和腐败问题。在惩治腐败这个问题上，各二级党委一定要态度坚决、立场坚定、旗帜鲜明、绝不手软。同时，对受到不实举报、甚至诬告的干部，查清事实后要及时帮助澄清，做到纪法约束有硬度、批评教育有力度、组织关怀有温度。</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仿宋_GB2312" w:eastAsia="仿宋_GB2312" w:hAnsi="Times New Roman" w:cs="Times New Roman" w:hint="eastAsia"/>
          <w:spacing w:val="-4"/>
          <w:sz w:val="32"/>
          <w:szCs w:val="32"/>
        </w:rPr>
        <w:t>二要加强风险防控，健全不能腐的制度。继续抓好廉政风险防控工作，各部门单位要根据职责要求的变化，及时梳理完善各种职权运行流程图，精准把握廉政风险点，加强制度建设，落实防控措施，完善决策机制。同时注意加强过程防控，坚持用制度管权、管人、管钱、管事、管物，坚决堵住违规的通道。</w:t>
      </w:r>
    </w:p>
    <w:p w:rsidR="00E9605F" w:rsidRPr="008A399B" w:rsidRDefault="00E9605F" w:rsidP="008A399B">
      <w:pPr>
        <w:adjustRightInd w:val="0"/>
        <w:snapToGrid w:val="0"/>
        <w:spacing w:line="540" w:lineRule="exact"/>
        <w:ind w:firstLineChars="200" w:firstLine="624"/>
        <w:rPr>
          <w:rFonts w:ascii="仿宋_GB2312" w:eastAsia="仿宋_GB2312" w:hAnsi="Calibri" w:cs="Calibri"/>
          <w:color w:val="000000"/>
          <w:spacing w:val="-4"/>
          <w:sz w:val="32"/>
          <w:szCs w:val="32"/>
        </w:rPr>
      </w:pPr>
      <w:r w:rsidRPr="008A399B">
        <w:rPr>
          <w:rFonts w:ascii="仿宋_GB2312" w:eastAsia="仿宋_GB2312" w:hAnsi="Times New Roman" w:cs="Times New Roman" w:hint="eastAsia"/>
          <w:spacing w:val="-4"/>
          <w:sz w:val="32"/>
          <w:szCs w:val="32"/>
        </w:rPr>
        <w:t>三要运用“四种形态”，构筑不想腐的堤坝。</w:t>
      </w:r>
      <w:r w:rsidRPr="008A399B">
        <w:rPr>
          <w:rFonts w:ascii="仿宋_GB2312" w:eastAsia="仿宋_GB2312" w:hAnsi="Calibri" w:cs="Calibri" w:hint="eastAsia"/>
          <w:color w:val="000000"/>
          <w:spacing w:val="-4"/>
          <w:sz w:val="32"/>
          <w:szCs w:val="32"/>
        </w:rPr>
        <w:t>要着力用好“四种形态”，特别是第一种形态，从点滴做起，让纪律挺在前面，让“咬耳扯袖、红脸出汗”体现在日常。通过党性教育，廉洁文化建设，提高思想觉悟；通过抓早抓小，及时警示提醒，增强干部</w:t>
      </w:r>
      <w:r w:rsidRPr="008A399B">
        <w:rPr>
          <w:rFonts w:ascii="仿宋_GB2312" w:eastAsia="仿宋_GB2312" w:hAnsi="Calibri" w:cs="Calibri" w:hint="eastAsia"/>
          <w:color w:val="000000"/>
          <w:spacing w:val="-4"/>
          <w:sz w:val="32"/>
          <w:szCs w:val="32"/>
        </w:rPr>
        <w:lastRenderedPageBreak/>
        <w:t>员工不想腐的自觉。</w:t>
      </w:r>
    </w:p>
    <w:p w:rsidR="00E9605F" w:rsidRPr="008A399B" w:rsidRDefault="00E9605F" w:rsidP="008A399B">
      <w:pPr>
        <w:adjustRightInd w:val="0"/>
        <w:snapToGrid w:val="0"/>
        <w:spacing w:line="540" w:lineRule="exact"/>
        <w:ind w:firstLineChars="200" w:firstLine="624"/>
        <w:rPr>
          <w:rFonts w:ascii="黑体" w:eastAsia="黑体" w:hAnsi="黑体" w:cs="Times New Roman"/>
          <w:spacing w:val="-4"/>
          <w:sz w:val="32"/>
          <w:szCs w:val="32"/>
        </w:rPr>
      </w:pPr>
      <w:r w:rsidRPr="008A399B">
        <w:rPr>
          <w:rFonts w:ascii="黑体" w:eastAsia="黑体" w:hAnsi="黑体" w:cs="Times New Roman" w:hint="eastAsia"/>
          <w:spacing w:val="-4"/>
          <w:sz w:val="32"/>
          <w:szCs w:val="32"/>
        </w:rPr>
        <w:t>三、进一步强化责任落实，确保全面从严治党各项工作取得实效</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b/>
          <w:spacing w:val="-4"/>
          <w:sz w:val="32"/>
          <w:szCs w:val="32"/>
        </w:rPr>
      </w:pPr>
      <w:r w:rsidRPr="008A399B">
        <w:rPr>
          <w:rFonts w:ascii="仿宋_GB2312" w:eastAsia="仿宋_GB2312" w:hAnsi="Calibri" w:cs="Calibri" w:hint="eastAsia"/>
          <w:color w:val="000000"/>
          <w:spacing w:val="-4"/>
          <w:sz w:val="32"/>
          <w:szCs w:val="32"/>
        </w:rPr>
        <w:t>前不久，中央印发了《党委（党组）落实全面从严治党主体责任规定》，校党委中心组组织了专题学习，对各二级党委的贯彻工作也提出了要求，希望各级党组织和党员领导干部要按照《规定》要求，</w:t>
      </w:r>
      <w:r w:rsidRPr="008A399B">
        <w:rPr>
          <w:rFonts w:ascii="仿宋_GB2312" w:eastAsia="仿宋_GB2312" w:hAnsi="Calibri" w:cs="仿宋_GB2312" w:hint="eastAsia"/>
          <w:spacing w:val="-4"/>
          <w:sz w:val="32"/>
          <w:szCs w:val="32"/>
        </w:rPr>
        <w:t>把履行管党治党政治责任作为最根本的政治担当，</w:t>
      </w:r>
      <w:r w:rsidRPr="008A399B">
        <w:rPr>
          <w:rFonts w:ascii="仿宋_GB2312" w:eastAsia="仿宋_GB2312" w:hAnsi="Times New Roman" w:cs="Times New Roman" w:hint="eastAsia"/>
          <w:spacing w:val="-4"/>
          <w:sz w:val="32"/>
          <w:szCs w:val="32"/>
        </w:rPr>
        <w:t>切实把全面从严治党责任扛起来</w:t>
      </w:r>
    </w:p>
    <w:p w:rsidR="00E9605F" w:rsidRPr="008A399B" w:rsidRDefault="00E9605F" w:rsidP="008A399B">
      <w:pPr>
        <w:adjustRightInd w:val="0"/>
        <w:snapToGrid w:val="0"/>
        <w:spacing w:line="540" w:lineRule="exact"/>
        <w:ind w:firstLineChars="200" w:firstLine="624"/>
        <w:rPr>
          <w:rFonts w:ascii="仿宋_GB2312" w:eastAsia="仿宋_GB2312" w:hAnsi="Calibri" w:cs="仿宋_GB2312"/>
          <w:spacing w:val="-4"/>
          <w:sz w:val="32"/>
          <w:szCs w:val="32"/>
        </w:rPr>
      </w:pPr>
      <w:r w:rsidRPr="008A399B">
        <w:rPr>
          <w:rFonts w:ascii="楷体_GB2312" w:eastAsia="楷体_GB2312" w:hAnsi="黑体" w:cs="仿宋_GB2312" w:hint="eastAsia"/>
          <w:spacing w:val="-4"/>
          <w:sz w:val="32"/>
          <w:szCs w:val="32"/>
        </w:rPr>
        <w:t>（一）要坚决落实党委主体责任</w:t>
      </w:r>
      <w:r w:rsidRPr="008A399B">
        <w:rPr>
          <w:rFonts w:ascii="仿宋_GB2312" w:eastAsia="仿宋_GB2312" w:hAnsi="Times New Roman" w:cs="Times New Roman" w:hint="eastAsia"/>
          <w:spacing w:val="-4"/>
          <w:sz w:val="32"/>
          <w:szCs w:val="32"/>
        </w:rPr>
        <w:t>。</w:t>
      </w:r>
      <w:r w:rsidRPr="008A399B">
        <w:rPr>
          <w:rFonts w:ascii="仿宋_GB2312" w:eastAsia="仿宋_GB2312" w:hAnsi="Calibri" w:cs="仿宋_GB2312" w:hint="eastAsia"/>
          <w:spacing w:val="-4"/>
          <w:sz w:val="32"/>
          <w:szCs w:val="32"/>
        </w:rPr>
        <w:t>学校和二级党委要对标对表《规定》要求，定期召开专题会议，分析全面从严治党形势，研究制定改进措施，切实履行全面从严治党责任，把责任落实与学校各项工作结合起来，统筹推进管党治党、疫情防控和事业发展，做到守土有责、守土担责、守土尽责。党委书记要认真履行第一责任人职责，做到“四个亲自”，即重要工作亲自部署、重大问题亲自过问、重点环节亲自协调、重要案件亲自督办，并支持、指导、督促班子成员和下一级党组织书记履行全面从严治党责任，做到管好班子、带好队伍、抓好落实。班子成员要认真履行“一岗双责”，领导、检查、督促分管部门和单位的全面从严治党工作，对分管部门和单位党员干部从严进行教育管理监督。要加大压力传导，对发现的问题，及时进行约谈、提醒谈话和严肃批评教育，督促落实责任。</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楷体_GB2312" w:eastAsia="楷体_GB2312" w:hAnsi="黑体" w:cs="仿宋_GB2312" w:hint="eastAsia"/>
          <w:spacing w:val="-4"/>
          <w:sz w:val="32"/>
          <w:szCs w:val="32"/>
        </w:rPr>
        <w:t>（二）要坚决落实全面从严治党各项任务分工</w:t>
      </w:r>
      <w:r w:rsidRPr="008A399B">
        <w:rPr>
          <w:rFonts w:ascii="仿宋_GB2312" w:eastAsia="仿宋_GB2312" w:hAnsi="Times New Roman" w:cs="Times New Roman" w:hint="eastAsia"/>
          <w:spacing w:val="-4"/>
          <w:sz w:val="32"/>
          <w:szCs w:val="32"/>
        </w:rPr>
        <w:t>。学校全面从严治党必须通过机关各部门具体抓落实。机关各部门工作落实到</w:t>
      </w:r>
      <w:r w:rsidRPr="008A399B">
        <w:rPr>
          <w:rFonts w:ascii="仿宋_GB2312" w:eastAsia="仿宋_GB2312" w:hAnsi="Times New Roman" w:cs="Times New Roman" w:hint="eastAsia"/>
          <w:spacing w:val="-4"/>
          <w:sz w:val="32"/>
          <w:szCs w:val="32"/>
        </w:rPr>
        <w:lastRenderedPageBreak/>
        <w:t>位了，全面从严治党工作才能真正落到实处。机关各部门履行全面从严治党责任要走在前、作表率，并加强对各学院、各单位工作的监督指导。要进一步梳理细化，健全主体责任清单和相关制度，构建严密高效管用的责任落实体系。要深入分析本单位特别是各二级党委在管党治党方面取得的成效、存在的问题，建立健全职责范围内的全面从严治党配套制度，制定落实全面从严治党主体责任的年度任务安排，并抓好落实。</w:t>
      </w:r>
    </w:p>
    <w:p w:rsidR="00E9605F" w:rsidRPr="008A399B" w:rsidRDefault="00E9605F" w:rsidP="008A399B">
      <w:pPr>
        <w:adjustRightInd w:val="0"/>
        <w:snapToGrid w:val="0"/>
        <w:spacing w:line="540" w:lineRule="exact"/>
        <w:ind w:firstLineChars="200" w:firstLine="624"/>
        <w:rPr>
          <w:rFonts w:ascii="仿宋_GB2312" w:eastAsia="仿宋_GB2312" w:hAnsi="Times New Roman" w:cs="Times New Roman"/>
          <w:spacing w:val="-4"/>
          <w:sz w:val="32"/>
          <w:szCs w:val="32"/>
        </w:rPr>
      </w:pPr>
      <w:r w:rsidRPr="008A399B">
        <w:rPr>
          <w:rFonts w:ascii="楷体_GB2312" w:eastAsia="楷体_GB2312" w:hAnsi="黑体" w:cs="仿宋_GB2312" w:hint="eastAsia"/>
          <w:spacing w:val="-4"/>
          <w:sz w:val="32"/>
          <w:szCs w:val="32"/>
        </w:rPr>
        <w:t>（三）要坚决落实纪委监督责任。</w:t>
      </w:r>
      <w:r w:rsidRPr="008A399B">
        <w:rPr>
          <w:rFonts w:ascii="仿宋_GB2312" w:eastAsia="仿宋_GB2312" w:hAnsi="Times New Roman" w:cs="Times New Roman" w:hint="eastAsia"/>
          <w:spacing w:val="-4"/>
          <w:sz w:val="32"/>
          <w:szCs w:val="32"/>
        </w:rPr>
        <w:t>作为党内监督的专责机关,校纪检监察部门要时刻牢记“打铁必须自身硬”的要求，结合纪检监察体制改革，不断加强自身建设，提高监督执纪问责能力，履行好监督责任。要紧紧围绕学校中心工作，抓好监督执纪问责工作，督促各二级党委、各单位落实好主体责任，对落实不力的，要敢于问责、及时追责。要积极通过重大事项请示报告、提出意见建议、监督推动党委决策落实等方式，协助党委落实全面从严治党主体责任，为学校“双一流”建设提供坚强的纪律保障。</w:t>
      </w:r>
    </w:p>
    <w:p w:rsidR="00E9605F" w:rsidRPr="008A399B" w:rsidRDefault="00E9605F" w:rsidP="008A399B">
      <w:pPr>
        <w:adjustRightInd w:val="0"/>
        <w:snapToGrid w:val="0"/>
        <w:spacing w:line="540" w:lineRule="exact"/>
        <w:ind w:firstLineChars="200" w:firstLine="624"/>
        <w:rPr>
          <w:rFonts w:ascii="仿宋_GB2312" w:eastAsia="仿宋_GB2312" w:hAnsi="Calibri" w:cs="仿宋_GB2312"/>
          <w:spacing w:val="-4"/>
          <w:sz w:val="32"/>
          <w:szCs w:val="32"/>
        </w:rPr>
      </w:pPr>
      <w:r w:rsidRPr="008A399B">
        <w:rPr>
          <w:rFonts w:ascii="仿宋_GB2312" w:eastAsia="仿宋_GB2312" w:hAnsi="Times New Roman" w:cs="Times New Roman" w:hint="eastAsia"/>
          <w:spacing w:val="-4"/>
          <w:sz w:val="32"/>
          <w:szCs w:val="32"/>
        </w:rPr>
        <w:t>同志们，新时代全面从严治党工作责任重大、使命光荣，让我们紧密团结在以习近平同志为核心的党中央周围，在省委省政府的坚强领导下，不忘初心、牢记使命，</w:t>
      </w:r>
      <w:r w:rsidRPr="008A399B">
        <w:rPr>
          <w:rFonts w:ascii="仿宋_GB2312" w:eastAsia="仿宋_GB2312" w:hAnsi="Calibri" w:cs="仿宋_GB2312" w:hint="eastAsia"/>
          <w:spacing w:val="-4"/>
          <w:sz w:val="32"/>
          <w:szCs w:val="32"/>
        </w:rPr>
        <w:t>推进全面从严治党向纵深发展，为加快建成世界一流的东南强校提供坚强保障！</w:t>
      </w:r>
    </w:p>
    <w:p w:rsidR="00E9605F" w:rsidRDefault="00E9605F" w:rsidP="00E9605F">
      <w:pPr>
        <w:adjustRightInd w:val="0"/>
        <w:snapToGrid w:val="0"/>
        <w:spacing w:beforeLines="50" w:before="156" w:line="660" w:lineRule="exact"/>
        <w:ind w:firstLineChars="200" w:firstLine="640"/>
        <w:rPr>
          <w:rFonts w:ascii="仿宋_GB2312" w:eastAsia="仿宋_GB2312" w:hAnsi="Calibri" w:cs="仿宋_GB2312"/>
          <w:sz w:val="32"/>
          <w:szCs w:val="32"/>
        </w:rPr>
      </w:pPr>
    </w:p>
    <w:p w:rsidR="00E9605F" w:rsidRDefault="00E9605F" w:rsidP="00E9605F">
      <w:pPr>
        <w:adjustRightInd w:val="0"/>
        <w:snapToGrid w:val="0"/>
        <w:spacing w:beforeLines="50" w:before="156" w:line="660" w:lineRule="exact"/>
        <w:ind w:firstLineChars="200" w:firstLine="640"/>
        <w:rPr>
          <w:rFonts w:ascii="仿宋_GB2312" w:eastAsia="仿宋_GB2312" w:hAnsi="Calibri" w:cs="仿宋_GB2312"/>
          <w:sz w:val="32"/>
          <w:szCs w:val="32"/>
        </w:rPr>
      </w:pPr>
    </w:p>
    <w:p w:rsidR="00E9605F" w:rsidRDefault="00E9605F" w:rsidP="00E9605F">
      <w:pPr>
        <w:adjustRightInd w:val="0"/>
        <w:snapToGrid w:val="0"/>
        <w:spacing w:beforeLines="50" w:before="156" w:line="660" w:lineRule="exact"/>
        <w:ind w:firstLineChars="200" w:firstLine="640"/>
        <w:rPr>
          <w:rFonts w:ascii="仿宋_GB2312" w:eastAsia="仿宋_GB2312" w:hAnsi="Calibri" w:cs="仿宋_GB2312"/>
          <w:sz w:val="32"/>
          <w:szCs w:val="32"/>
        </w:rPr>
      </w:pPr>
    </w:p>
    <w:p w:rsidR="001461E6" w:rsidRPr="008A399B" w:rsidRDefault="001461E6" w:rsidP="008A399B">
      <w:pPr>
        <w:widowControl/>
        <w:adjustRightInd w:val="0"/>
        <w:snapToGrid w:val="0"/>
        <w:jc w:val="center"/>
        <w:rPr>
          <w:rFonts w:ascii="方正小标宋简体" w:eastAsia="方正小标宋简体" w:hAnsi="宋体" w:cs="宋体"/>
          <w:snapToGrid w:val="0"/>
          <w:spacing w:val="-10"/>
          <w:kern w:val="0"/>
          <w:sz w:val="44"/>
          <w:szCs w:val="44"/>
        </w:rPr>
      </w:pPr>
      <w:r w:rsidRPr="008A399B">
        <w:rPr>
          <w:rFonts w:ascii="方正小标宋简体" w:eastAsia="方正小标宋简体" w:hAnsi="宋体" w:cs="宋体" w:hint="eastAsia"/>
          <w:snapToGrid w:val="0"/>
          <w:spacing w:val="-10"/>
          <w:kern w:val="0"/>
          <w:sz w:val="44"/>
          <w:szCs w:val="44"/>
        </w:rPr>
        <w:lastRenderedPageBreak/>
        <w:t>健全完善监督体系  坚定不移推进全面从严治党</w:t>
      </w:r>
    </w:p>
    <w:p w:rsidR="008A399B" w:rsidRDefault="008A399B" w:rsidP="008A399B">
      <w:pPr>
        <w:widowControl/>
        <w:adjustRightInd w:val="0"/>
        <w:snapToGrid w:val="0"/>
        <w:jc w:val="center"/>
        <w:rPr>
          <w:rFonts w:ascii="宋体" w:eastAsia="宋体" w:hAnsi="宋体" w:cs="宋体"/>
          <w:snapToGrid w:val="0"/>
          <w:kern w:val="0"/>
          <w:sz w:val="28"/>
          <w:szCs w:val="28"/>
        </w:rPr>
      </w:pPr>
    </w:p>
    <w:p w:rsidR="00B75C56" w:rsidRPr="008A399B" w:rsidRDefault="001461E6" w:rsidP="008A399B">
      <w:pPr>
        <w:widowControl/>
        <w:adjustRightInd w:val="0"/>
        <w:snapToGrid w:val="0"/>
        <w:jc w:val="center"/>
        <w:rPr>
          <w:rFonts w:ascii="楷体_GB2312" w:eastAsia="楷体_GB2312" w:hAnsi="宋体" w:cs="宋体"/>
          <w:snapToGrid w:val="0"/>
          <w:kern w:val="0"/>
          <w:sz w:val="32"/>
          <w:szCs w:val="32"/>
        </w:rPr>
      </w:pPr>
      <w:r w:rsidRPr="008A399B">
        <w:rPr>
          <w:rFonts w:ascii="黑体" w:eastAsia="黑体" w:hAnsi="黑体" w:cs="宋体" w:hint="eastAsia"/>
          <w:snapToGrid w:val="0"/>
          <w:kern w:val="0"/>
          <w:sz w:val="28"/>
          <w:szCs w:val="28"/>
        </w:rPr>
        <w:t>——</w:t>
      </w:r>
      <w:r w:rsidRPr="008A399B">
        <w:rPr>
          <w:rFonts w:ascii="楷体_GB2312" w:eastAsia="楷体_GB2312" w:hAnsi="宋体" w:cs="宋体" w:hint="eastAsia"/>
          <w:snapToGrid w:val="0"/>
          <w:kern w:val="0"/>
          <w:sz w:val="32"/>
          <w:szCs w:val="32"/>
        </w:rPr>
        <w:t>在福州大学2020年全面从严治党工作会议暨</w:t>
      </w:r>
    </w:p>
    <w:p w:rsidR="00B75C56" w:rsidRPr="008A399B" w:rsidRDefault="001461E6" w:rsidP="008A399B">
      <w:pPr>
        <w:widowControl/>
        <w:adjustRightInd w:val="0"/>
        <w:snapToGrid w:val="0"/>
        <w:jc w:val="center"/>
        <w:rPr>
          <w:rFonts w:ascii="楷体_GB2312" w:eastAsia="楷体_GB2312" w:hAnsi="宋体" w:cs="宋体"/>
          <w:snapToGrid w:val="0"/>
          <w:kern w:val="0"/>
          <w:sz w:val="32"/>
          <w:szCs w:val="32"/>
        </w:rPr>
      </w:pPr>
      <w:r w:rsidRPr="008A399B">
        <w:rPr>
          <w:rFonts w:ascii="楷体_GB2312" w:eastAsia="楷体_GB2312" w:hAnsi="宋体" w:cs="宋体" w:hint="eastAsia"/>
          <w:snapToGrid w:val="0"/>
          <w:kern w:val="0"/>
          <w:sz w:val="32"/>
          <w:szCs w:val="32"/>
        </w:rPr>
        <w:t>中国共产党福州大学第六届纪律检查委员会</w:t>
      </w:r>
    </w:p>
    <w:p w:rsidR="001461E6" w:rsidRPr="008A399B" w:rsidRDefault="001461E6" w:rsidP="008A399B">
      <w:pPr>
        <w:widowControl/>
        <w:adjustRightInd w:val="0"/>
        <w:snapToGrid w:val="0"/>
        <w:jc w:val="center"/>
        <w:rPr>
          <w:rFonts w:ascii="楷体_GB2312" w:eastAsia="楷体_GB2312" w:hAnsi="宋体" w:cs="宋体"/>
          <w:snapToGrid w:val="0"/>
          <w:kern w:val="0"/>
          <w:sz w:val="32"/>
          <w:szCs w:val="32"/>
        </w:rPr>
      </w:pPr>
      <w:r w:rsidRPr="008A399B">
        <w:rPr>
          <w:rFonts w:ascii="楷体_GB2312" w:eastAsia="楷体_GB2312" w:hAnsi="宋体" w:cs="宋体" w:hint="eastAsia"/>
          <w:snapToGrid w:val="0"/>
          <w:kern w:val="0"/>
          <w:sz w:val="32"/>
          <w:szCs w:val="32"/>
        </w:rPr>
        <w:t>第八次全体会议上的工作报告</w:t>
      </w:r>
    </w:p>
    <w:p w:rsidR="008A399B" w:rsidRPr="008A399B" w:rsidRDefault="008A399B" w:rsidP="008A399B">
      <w:pPr>
        <w:widowControl/>
        <w:adjustRightInd w:val="0"/>
        <w:snapToGrid w:val="0"/>
        <w:jc w:val="center"/>
        <w:rPr>
          <w:rFonts w:ascii="仿宋_GB2312" w:eastAsia="仿宋_GB2312" w:hAnsi="宋体" w:cs="宋体"/>
          <w:snapToGrid w:val="0"/>
          <w:kern w:val="0"/>
          <w:szCs w:val="21"/>
        </w:rPr>
      </w:pPr>
    </w:p>
    <w:p w:rsidR="00E9605F" w:rsidRPr="009124F3" w:rsidRDefault="00C957CD" w:rsidP="008A399B">
      <w:pPr>
        <w:widowControl/>
        <w:adjustRightInd w:val="0"/>
        <w:snapToGrid w:val="0"/>
        <w:jc w:val="center"/>
        <w:rPr>
          <w:rFonts w:ascii="宋体" w:eastAsia="宋体" w:hAnsi="宋体" w:cs="宋体"/>
          <w:snapToGrid w:val="0"/>
          <w:kern w:val="0"/>
          <w:sz w:val="24"/>
          <w:szCs w:val="24"/>
        </w:rPr>
      </w:pPr>
      <w:r>
        <w:rPr>
          <w:rFonts w:ascii="楷体_GB2312" w:eastAsia="楷体_GB2312" w:hAnsi="宋体" w:cs="宋体" w:hint="eastAsia"/>
          <w:snapToGrid w:val="0"/>
          <w:kern w:val="0"/>
          <w:sz w:val="32"/>
          <w:szCs w:val="32"/>
        </w:rPr>
        <w:t>（</w:t>
      </w:r>
      <w:r w:rsidR="00E9605F" w:rsidRPr="009124F3">
        <w:rPr>
          <w:rFonts w:ascii="楷体_GB2312" w:eastAsia="楷体_GB2312" w:hAnsi="宋体" w:cs="宋体" w:hint="eastAsia"/>
          <w:snapToGrid w:val="0"/>
          <w:kern w:val="0"/>
          <w:sz w:val="32"/>
          <w:szCs w:val="32"/>
        </w:rPr>
        <w:t>2020年</w:t>
      </w:r>
      <w:r w:rsidR="00E9605F" w:rsidRPr="009124F3">
        <w:rPr>
          <w:rFonts w:ascii="楷体_GB2312" w:eastAsia="楷体_GB2312" w:hAnsi="宋体" w:cs="宋体"/>
          <w:snapToGrid w:val="0"/>
          <w:kern w:val="0"/>
          <w:sz w:val="32"/>
          <w:szCs w:val="32"/>
        </w:rPr>
        <w:t>5</w:t>
      </w:r>
      <w:r w:rsidR="00E9605F" w:rsidRPr="009124F3">
        <w:rPr>
          <w:rFonts w:ascii="楷体_GB2312" w:eastAsia="楷体_GB2312" w:hAnsi="宋体" w:cs="宋体" w:hint="eastAsia"/>
          <w:snapToGrid w:val="0"/>
          <w:kern w:val="0"/>
          <w:sz w:val="32"/>
          <w:szCs w:val="32"/>
        </w:rPr>
        <w:t>月</w:t>
      </w:r>
      <w:r w:rsidR="00E9605F">
        <w:rPr>
          <w:rFonts w:ascii="楷体_GB2312" w:eastAsia="楷体_GB2312" w:hAnsi="宋体" w:cs="宋体"/>
          <w:snapToGrid w:val="0"/>
          <w:kern w:val="0"/>
          <w:sz w:val="32"/>
          <w:szCs w:val="32"/>
        </w:rPr>
        <w:t>2</w:t>
      </w:r>
      <w:r w:rsidR="00E9605F">
        <w:rPr>
          <w:rFonts w:ascii="楷体_GB2312" w:eastAsia="楷体_GB2312" w:hAnsi="宋体" w:cs="宋体" w:hint="eastAsia"/>
          <w:snapToGrid w:val="0"/>
          <w:kern w:val="0"/>
          <w:sz w:val="32"/>
          <w:szCs w:val="32"/>
        </w:rPr>
        <w:t>1</w:t>
      </w:r>
      <w:r w:rsidR="00E9605F" w:rsidRPr="009124F3">
        <w:rPr>
          <w:rFonts w:ascii="楷体_GB2312" w:eastAsia="楷体_GB2312" w:hAnsi="宋体" w:cs="宋体" w:hint="eastAsia"/>
          <w:snapToGrid w:val="0"/>
          <w:kern w:val="0"/>
          <w:sz w:val="32"/>
          <w:szCs w:val="32"/>
        </w:rPr>
        <w:t>日</w:t>
      </w:r>
      <w:r>
        <w:rPr>
          <w:rFonts w:ascii="楷体_GB2312" w:eastAsia="楷体_GB2312" w:hAnsi="宋体" w:cs="宋体" w:hint="eastAsia"/>
          <w:snapToGrid w:val="0"/>
          <w:kern w:val="0"/>
          <w:sz w:val="32"/>
          <w:szCs w:val="32"/>
        </w:rPr>
        <w:t>）</w:t>
      </w:r>
    </w:p>
    <w:p w:rsidR="008A399B" w:rsidRPr="008A399B" w:rsidRDefault="008A399B" w:rsidP="008A399B">
      <w:pPr>
        <w:widowControl/>
        <w:adjustRightInd w:val="0"/>
        <w:snapToGrid w:val="0"/>
        <w:jc w:val="center"/>
        <w:rPr>
          <w:rFonts w:ascii="仿宋_GB2312" w:eastAsia="仿宋_GB2312" w:hAnsi="宋体" w:cs="宋体"/>
          <w:snapToGrid w:val="0"/>
          <w:kern w:val="0"/>
          <w:szCs w:val="21"/>
        </w:rPr>
      </w:pPr>
    </w:p>
    <w:p w:rsidR="00E9605F" w:rsidRPr="009124F3" w:rsidRDefault="00C75D44" w:rsidP="008A399B">
      <w:pPr>
        <w:widowControl/>
        <w:adjustRightInd w:val="0"/>
        <w:snapToGrid w:val="0"/>
        <w:jc w:val="center"/>
        <w:rPr>
          <w:rFonts w:ascii="宋体" w:eastAsia="宋体" w:hAnsi="宋体" w:cs="宋体"/>
          <w:snapToGrid w:val="0"/>
          <w:kern w:val="0"/>
          <w:sz w:val="24"/>
          <w:szCs w:val="24"/>
        </w:rPr>
      </w:pPr>
      <w:r>
        <w:rPr>
          <w:rFonts w:ascii="楷体_GB2312" w:eastAsia="楷体_GB2312" w:hAnsi="宋体" w:cs="宋体" w:hint="eastAsia"/>
          <w:snapToGrid w:val="0"/>
          <w:kern w:val="0"/>
          <w:sz w:val="32"/>
          <w:szCs w:val="32"/>
        </w:rPr>
        <w:t>校</w:t>
      </w:r>
      <w:r>
        <w:rPr>
          <w:rFonts w:ascii="楷体_GB2312" w:eastAsia="楷体_GB2312" w:hAnsi="宋体" w:cs="宋体"/>
          <w:snapToGrid w:val="0"/>
          <w:kern w:val="0"/>
          <w:sz w:val="32"/>
          <w:szCs w:val="32"/>
        </w:rPr>
        <w:t>纪委书记</w:t>
      </w:r>
      <w:r w:rsidR="00C957CD">
        <w:rPr>
          <w:rFonts w:ascii="楷体_GB2312" w:eastAsia="楷体_GB2312" w:hAnsi="宋体" w:cs="宋体" w:hint="eastAsia"/>
          <w:snapToGrid w:val="0"/>
          <w:kern w:val="0"/>
          <w:sz w:val="32"/>
          <w:szCs w:val="32"/>
        </w:rPr>
        <w:t>、</w:t>
      </w:r>
      <w:r w:rsidR="00C957CD">
        <w:rPr>
          <w:rFonts w:ascii="楷体_GB2312" w:eastAsia="楷体_GB2312" w:hAnsi="宋体" w:cs="宋体"/>
          <w:snapToGrid w:val="0"/>
          <w:kern w:val="0"/>
          <w:sz w:val="32"/>
          <w:szCs w:val="32"/>
        </w:rPr>
        <w:t>监察专员</w:t>
      </w:r>
      <w:r>
        <w:rPr>
          <w:rFonts w:ascii="楷体_GB2312" w:eastAsia="楷体_GB2312" w:hAnsi="宋体" w:cs="宋体" w:hint="eastAsia"/>
          <w:snapToGrid w:val="0"/>
          <w:kern w:val="0"/>
          <w:sz w:val="32"/>
          <w:szCs w:val="32"/>
        </w:rPr>
        <w:t xml:space="preserve">  </w:t>
      </w:r>
      <w:r w:rsidR="00E9605F" w:rsidRPr="009124F3">
        <w:rPr>
          <w:rFonts w:ascii="楷体_GB2312" w:eastAsia="楷体_GB2312" w:hAnsi="宋体" w:cs="宋体" w:hint="eastAsia"/>
          <w:snapToGrid w:val="0"/>
          <w:kern w:val="0"/>
          <w:sz w:val="32"/>
          <w:szCs w:val="32"/>
        </w:rPr>
        <w:t>邹</w:t>
      </w:r>
      <w:r w:rsidR="00C63A48">
        <w:rPr>
          <w:rFonts w:ascii="楷体_GB2312" w:eastAsia="楷体_GB2312" w:hAnsi="宋体" w:cs="宋体" w:hint="eastAsia"/>
          <w:snapToGrid w:val="0"/>
          <w:kern w:val="0"/>
          <w:sz w:val="32"/>
          <w:szCs w:val="32"/>
        </w:rPr>
        <w:t xml:space="preserve"> </w:t>
      </w:r>
      <w:r w:rsidR="00E9605F" w:rsidRPr="009124F3">
        <w:rPr>
          <w:rFonts w:ascii="楷体_GB2312" w:eastAsia="楷体_GB2312" w:hAnsi="宋体" w:cs="宋体" w:hint="eastAsia"/>
          <w:snapToGrid w:val="0"/>
          <w:kern w:val="0"/>
          <w:sz w:val="32"/>
          <w:szCs w:val="32"/>
        </w:rPr>
        <w:t xml:space="preserve"> 毅</w:t>
      </w:r>
    </w:p>
    <w:p w:rsidR="00E9605F" w:rsidRPr="008A399B" w:rsidRDefault="00E9605F" w:rsidP="008A399B">
      <w:pPr>
        <w:widowControl/>
        <w:adjustRightInd w:val="0"/>
        <w:snapToGrid w:val="0"/>
        <w:jc w:val="center"/>
        <w:rPr>
          <w:rFonts w:ascii="仿宋_GB2312" w:eastAsia="仿宋_GB2312" w:hAnsi="宋体" w:cs="宋体"/>
          <w:snapToGrid w:val="0"/>
          <w:kern w:val="0"/>
          <w:szCs w:val="21"/>
        </w:rPr>
      </w:pPr>
    </w:p>
    <w:p w:rsidR="00E9605F" w:rsidRPr="00C63A48" w:rsidRDefault="00E9605F" w:rsidP="00C63A48">
      <w:pPr>
        <w:widowControl/>
        <w:adjustRightInd w:val="0"/>
        <w:snapToGrid w:val="0"/>
        <w:spacing w:line="520" w:lineRule="exact"/>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同志们：</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现在，我代表校纪委常委会报告工作，请予审议。</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 xml:space="preserve">这次会议的主要任务是：以习近平新时代中国特色社会主义思想为指导，全面贯彻党的十九大和十九届二中、三中、四中全会精神，认真落实十九届中央纪委四次全会和省纪委十届五次全会，以及全国、全省教育系统全面从严治党工作视频会议重要部署，回顾2019年纪检监察工作，部署2020年工作任务。校党委高度重视本次会议，党委常委会专门审议会议议程和纪委工作报告。刚才，张天明书记作了讲话，对全面贯彻落实习近平总书记重要讲话精神，进一步明确全面从严治党的目标任务，进一步强化责任落实，作出了新部署，提出新要求，我们要认真学习领会，坚决贯彻落实。 </w:t>
      </w:r>
    </w:p>
    <w:p w:rsidR="00E9605F" w:rsidRPr="00C63A48" w:rsidRDefault="00E9605F" w:rsidP="00C63A48">
      <w:pPr>
        <w:widowControl/>
        <w:adjustRightInd w:val="0"/>
        <w:snapToGrid w:val="0"/>
        <w:spacing w:line="520" w:lineRule="exact"/>
        <w:ind w:firstLineChars="200" w:firstLine="616"/>
        <w:rPr>
          <w:rFonts w:ascii="宋体" w:eastAsia="宋体" w:hAnsi="宋体" w:cs="宋体"/>
          <w:snapToGrid w:val="0"/>
          <w:spacing w:val="-6"/>
          <w:kern w:val="0"/>
          <w:sz w:val="32"/>
          <w:szCs w:val="32"/>
        </w:rPr>
      </w:pPr>
      <w:r w:rsidRPr="00C63A48">
        <w:rPr>
          <w:rFonts w:ascii="黑体" w:eastAsia="黑体" w:hAnsi="黑体" w:cs="宋体" w:hint="eastAsia"/>
          <w:snapToGrid w:val="0"/>
          <w:spacing w:val="-6"/>
          <w:kern w:val="0"/>
          <w:sz w:val="32"/>
          <w:szCs w:val="32"/>
        </w:rPr>
        <w:t>一、2019年工作回顾</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过去一年，在校党委和上级纪委的坚强领导下，校纪委坚持以习近平新时代中国特色社会主义思想为指导，增强“四个意识”、坚定“四个自信”，做到“两个维护”，不忘初心、牢记使命，聚焦监督责任，督促各单位落实管党治党主体责任，监督执纪问责工作取得明显成效。</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lastRenderedPageBreak/>
        <w:t>（一）加大责任传导力度，推动全面从严治党工作落实落细</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一是任务部署进一步延伸压实。深入贯彻中纪委全会、省纪委全会等会议精神，协助召开全面从严治党工作会议，统一部署全年工作。印发年度任务分工方案，分解56项党风廉政建设任务，将具体责任落实到各单位各环节。通过督促检查、协同推进、纪委委员联系基层等方式，推动各单位落实管党治党工作。</w:t>
      </w:r>
    </w:p>
    <w:p w:rsidR="00E9605F" w:rsidRPr="00C63A48" w:rsidRDefault="00E9605F" w:rsidP="00C63A48">
      <w:pPr>
        <w:adjustRightInd w:val="0"/>
        <w:snapToGrid w:val="0"/>
        <w:spacing w:line="520" w:lineRule="exact"/>
        <w:ind w:firstLineChars="200" w:firstLine="616"/>
        <w:rPr>
          <w:rFonts w:ascii="仿宋_GB2312" w:eastAsia="仿宋_GB2312" w:hAnsi="黑体"/>
          <w:snapToGrid w:val="0"/>
          <w:spacing w:val="-6"/>
          <w:kern w:val="0"/>
          <w:sz w:val="32"/>
          <w:szCs w:val="32"/>
        </w:rPr>
      </w:pPr>
      <w:r w:rsidRPr="00C63A48">
        <w:rPr>
          <w:rFonts w:ascii="仿宋_GB2312" w:eastAsia="仿宋_GB2312" w:hAnsi="宋体" w:hint="eastAsia"/>
          <w:snapToGrid w:val="0"/>
          <w:spacing w:val="-6"/>
          <w:kern w:val="0"/>
          <w:sz w:val="32"/>
          <w:szCs w:val="32"/>
        </w:rPr>
        <w:t>二是责任检查进一步抓实抓细。制定检查方案，细化6</w:t>
      </w:r>
      <w:r w:rsidRPr="00C63A48">
        <w:rPr>
          <w:rFonts w:ascii="仿宋_GB2312" w:eastAsia="仿宋_GB2312" w:hAnsi="宋体"/>
          <w:snapToGrid w:val="0"/>
          <w:spacing w:val="-6"/>
          <w:kern w:val="0"/>
          <w:sz w:val="32"/>
          <w:szCs w:val="32"/>
        </w:rPr>
        <w:t>9</w:t>
      </w:r>
      <w:r w:rsidRPr="00C63A48">
        <w:rPr>
          <w:rFonts w:ascii="仿宋_GB2312" w:eastAsia="仿宋_GB2312" w:hAnsi="宋体" w:hint="eastAsia"/>
          <w:snapToGrid w:val="0"/>
          <w:spacing w:val="-6"/>
          <w:kern w:val="0"/>
          <w:sz w:val="32"/>
          <w:szCs w:val="32"/>
        </w:rPr>
        <w:t>项指标，</w:t>
      </w:r>
      <w:r w:rsidRPr="00C63A48">
        <w:rPr>
          <w:rFonts w:ascii="仿宋_GB2312" w:eastAsia="仿宋_GB2312" w:hAnsi="黑体" w:hint="eastAsia"/>
          <w:snapToGrid w:val="0"/>
          <w:spacing w:val="-6"/>
          <w:kern w:val="0"/>
          <w:sz w:val="32"/>
          <w:szCs w:val="32"/>
        </w:rPr>
        <w:t>在</w:t>
      </w:r>
      <w:r w:rsidRPr="00C63A48">
        <w:rPr>
          <w:rFonts w:ascii="仿宋_GB2312" w:eastAsia="仿宋_GB2312" w:hAnsi="宋体" w:hint="eastAsia"/>
          <w:snapToGrid w:val="0"/>
          <w:spacing w:val="-6"/>
          <w:kern w:val="0"/>
          <w:sz w:val="32"/>
          <w:szCs w:val="32"/>
        </w:rPr>
        <w:t>组织</w:t>
      </w:r>
      <w:r w:rsidRPr="00C63A48">
        <w:rPr>
          <w:rFonts w:ascii="仿宋_GB2312" w:eastAsia="仿宋_GB2312" w:hAnsi="黑体" w:hint="eastAsia"/>
          <w:snapToGrid w:val="0"/>
          <w:spacing w:val="-6"/>
          <w:kern w:val="0"/>
          <w:sz w:val="32"/>
          <w:szCs w:val="32"/>
        </w:rPr>
        <w:t>自查的基础上，成立5个检查组，由校领导带队，对全校5</w:t>
      </w:r>
      <w:r w:rsidRPr="00C63A48">
        <w:rPr>
          <w:rFonts w:ascii="仿宋_GB2312" w:eastAsia="仿宋_GB2312" w:hAnsi="黑体"/>
          <w:snapToGrid w:val="0"/>
          <w:spacing w:val="-6"/>
          <w:kern w:val="0"/>
          <w:sz w:val="32"/>
          <w:szCs w:val="32"/>
        </w:rPr>
        <w:t>6</w:t>
      </w:r>
      <w:r w:rsidRPr="00C63A48">
        <w:rPr>
          <w:rFonts w:ascii="仿宋_GB2312" w:eastAsia="仿宋_GB2312" w:hAnsi="黑体" w:hint="eastAsia"/>
          <w:snapToGrid w:val="0"/>
          <w:spacing w:val="-6"/>
          <w:kern w:val="0"/>
          <w:sz w:val="32"/>
          <w:szCs w:val="32"/>
        </w:rPr>
        <w:t>个单位开展专项检查，并</w:t>
      </w:r>
      <w:r w:rsidRPr="00C63A48">
        <w:rPr>
          <w:rFonts w:ascii="仿宋_GB2312" w:eastAsia="仿宋_GB2312" w:hAnsi="宋体" w:hint="eastAsia"/>
          <w:snapToGrid w:val="0"/>
          <w:spacing w:val="-6"/>
          <w:kern w:val="0"/>
          <w:sz w:val="32"/>
          <w:szCs w:val="32"/>
        </w:rPr>
        <w:t>逐一向各单位反馈问题共142个。配合做好省委</w:t>
      </w:r>
      <w:r w:rsidRPr="00C63A48">
        <w:rPr>
          <w:rFonts w:ascii="仿宋_GB2312" w:eastAsia="仿宋_GB2312" w:hAnsi="宋体"/>
          <w:snapToGrid w:val="0"/>
          <w:spacing w:val="-6"/>
          <w:kern w:val="0"/>
          <w:sz w:val="32"/>
          <w:szCs w:val="32"/>
        </w:rPr>
        <w:t>全面从严治党</w:t>
      </w:r>
      <w:r w:rsidRPr="00C63A48">
        <w:rPr>
          <w:rFonts w:ascii="仿宋_GB2312" w:eastAsia="仿宋_GB2312" w:hAnsi="宋体" w:hint="eastAsia"/>
          <w:snapToGrid w:val="0"/>
          <w:spacing w:val="-6"/>
          <w:kern w:val="0"/>
          <w:sz w:val="32"/>
          <w:szCs w:val="32"/>
        </w:rPr>
        <w:t>主体责任</w:t>
      </w:r>
      <w:r w:rsidRPr="00C63A48">
        <w:rPr>
          <w:rFonts w:ascii="仿宋_GB2312" w:eastAsia="仿宋_GB2312" w:hAnsi="宋体"/>
          <w:snapToGrid w:val="0"/>
          <w:spacing w:val="-6"/>
          <w:kern w:val="0"/>
          <w:sz w:val="32"/>
          <w:szCs w:val="32"/>
        </w:rPr>
        <w:t>落实</w:t>
      </w:r>
      <w:r w:rsidRPr="00C63A48">
        <w:rPr>
          <w:rFonts w:ascii="仿宋_GB2312" w:eastAsia="仿宋_GB2312" w:hAnsi="宋体" w:hint="eastAsia"/>
          <w:snapToGrid w:val="0"/>
          <w:spacing w:val="-6"/>
          <w:kern w:val="0"/>
          <w:sz w:val="32"/>
          <w:szCs w:val="32"/>
        </w:rPr>
        <w:t>情况专项检查联络沟通等工作。</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三是整改成效进一步提升拓展。跟踪并督促各单位逐一落实校内主体责任检查反馈问题的整改。根据省委检查组反馈意见，制定整改方案和问题台账，督促整改26个问题，责令</w:t>
      </w:r>
      <w:r w:rsidRPr="00C63A48">
        <w:rPr>
          <w:rFonts w:ascii="仿宋_GB2312" w:eastAsia="仿宋_GB2312" w:hAnsi="宋体"/>
          <w:snapToGrid w:val="0"/>
          <w:spacing w:val="-6"/>
          <w:kern w:val="0"/>
          <w:sz w:val="32"/>
          <w:szCs w:val="32"/>
        </w:rPr>
        <w:t>1个</w:t>
      </w:r>
      <w:r w:rsidRPr="00C63A48">
        <w:rPr>
          <w:rFonts w:ascii="仿宋_GB2312" w:eastAsia="仿宋_GB2312" w:hAnsi="宋体" w:hint="eastAsia"/>
          <w:snapToGrid w:val="0"/>
          <w:spacing w:val="-6"/>
          <w:kern w:val="0"/>
          <w:sz w:val="32"/>
          <w:szCs w:val="32"/>
        </w:rPr>
        <w:t>单位</w:t>
      </w:r>
      <w:r w:rsidRPr="00C63A48">
        <w:rPr>
          <w:rFonts w:ascii="仿宋_GB2312" w:eastAsia="仿宋_GB2312" w:hAnsi="宋体"/>
          <w:snapToGrid w:val="0"/>
          <w:spacing w:val="-6"/>
          <w:kern w:val="0"/>
          <w:sz w:val="32"/>
          <w:szCs w:val="32"/>
        </w:rPr>
        <w:t>作出检查</w:t>
      </w:r>
      <w:r w:rsidRPr="00C63A48">
        <w:rPr>
          <w:rFonts w:ascii="仿宋_GB2312" w:eastAsia="仿宋_GB2312" w:hAnsi="宋体" w:hint="eastAsia"/>
          <w:snapToGrid w:val="0"/>
          <w:spacing w:val="-6"/>
          <w:kern w:val="0"/>
          <w:sz w:val="32"/>
          <w:szCs w:val="32"/>
        </w:rPr>
        <w:t>，</w:t>
      </w:r>
      <w:r w:rsidRPr="00C63A48">
        <w:rPr>
          <w:rFonts w:ascii="仿宋_GB2312" w:eastAsia="仿宋_GB2312" w:hAnsi="宋体"/>
          <w:snapToGrid w:val="0"/>
          <w:spacing w:val="-6"/>
          <w:kern w:val="0"/>
          <w:sz w:val="32"/>
          <w:szCs w:val="32"/>
        </w:rPr>
        <w:t>对7名干部进行问责。</w:t>
      </w:r>
      <w:r w:rsidRPr="00C63A48">
        <w:rPr>
          <w:rFonts w:ascii="仿宋_GB2312" w:eastAsia="仿宋_GB2312" w:hAnsi="宋体" w:hint="eastAsia"/>
          <w:snapToGrid w:val="0"/>
          <w:spacing w:val="-6"/>
          <w:kern w:val="0"/>
          <w:sz w:val="32"/>
          <w:szCs w:val="32"/>
        </w:rPr>
        <w:t>各单位强化了管理，健全了制度，提升了全面从严治党工作水平，特别是有关单位以整改为契机解决了一些以往难以解决的“老大难”问题，将坏事变好事。</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（二）聚焦监督第一职责，保障校园政治生态向上向好</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一是政治监督进一步做实。</w:t>
      </w:r>
      <w:r w:rsidRPr="00C63A48">
        <w:rPr>
          <w:rFonts w:ascii="仿宋_GB2312" w:eastAsia="仿宋_GB2312" w:hint="eastAsia"/>
          <w:snapToGrid w:val="0"/>
          <w:spacing w:val="-6"/>
          <w:kern w:val="0"/>
          <w:sz w:val="32"/>
          <w:szCs w:val="32"/>
        </w:rPr>
        <w:t>将</w:t>
      </w:r>
      <w:r w:rsidRPr="00C63A48">
        <w:rPr>
          <w:rFonts w:ascii="仿宋_GB2312" w:eastAsia="仿宋_GB2312"/>
          <w:snapToGrid w:val="0"/>
          <w:spacing w:val="-6"/>
          <w:kern w:val="0"/>
          <w:sz w:val="32"/>
          <w:szCs w:val="32"/>
        </w:rPr>
        <w:t>政治纪律纳入</w:t>
      </w:r>
      <w:r w:rsidRPr="00C63A48">
        <w:rPr>
          <w:rFonts w:ascii="仿宋_GB2312" w:eastAsia="仿宋_GB2312" w:hint="eastAsia"/>
          <w:snapToGrid w:val="0"/>
          <w:spacing w:val="-6"/>
          <w:kern w:val="0"/>
          <w:sz w:val="32"/>
          <w:szCs w:val="32"/>
        </w:rPr>
        <w:t>任前</w:t>
      </w:r>
      <w:r w:rsidRPr="00C63A48">
        <w:rPr>
          <w:rFonts w:ascii="仿宋_GB2312" w:eastAsia="仿宋_GB2312"/>
          <w:snapToGrid w:val="0"/>
          <w:spacing w:val="-6"/>
          <w:kern w:val="0"/>
          <w:sz w:val="32"/>
          <w:szCs w:val="32"/>
        </w:rPr>
        <w:t>廉政</w:t>
      </w:r>
      <w:r w:rsidRPr="00C63A48">
        <w:rPr>
          <w:rFonts w:ascii="仿宋_GB2312" w:eastAsia="仿宋_GB2312" w:hint="eastAsia"/>
          <w:snapToGrid w:val="0"/>
          <w:spacing w:val="-6"/>
          <w:kern w:val="0"/>
          <w:sz w:val="32"/>
          <w:szCs w:val="32"/>
        </w:rPr>
        <w:t>谈话、廉政党课、党风党纪教育，督促党员干部落实“两个维护”。</w:t>
      </w:r>
      <w:r w:rsidRPr="00C63A48">
        <w:rPr>
          <w:rFonts w:ascii="仿宋_GB2312" w:eastAsia="仿宋_GB2312" w:hAnsi="宋体" w:hint="eastAsia"/>
          <w:snapToGrid w:val="0"/>
          <w:spacing w:val="-6"/>
          <w:kern w:val="0"/>
          <w:sz w:val="32"/>
          <w:szCs w:val="32"/>
        </w:rPr>
        <w:t>聚焦社会主义办学方向、立德树人根本任务、“双一流”建设等方面，推动</w:t>
      </w:r>
      <w:r w:rsidRPr="00C63A48">
        <w:rPr>
          <w:rFonts w:ascii="仿宋_GB2312" w:eastAsia="仿宋_GB2312" w:hint="eastAsia"/>
          <w:snapToGrid w:val="0"/>
          <w:spacing w:val="-6"/>
          <w:kern w:val="0"/>
          <w:sz w:val="32"/>
          <w:szCs w:val="32"/>
        </w:rPr>
        <w:t>重大决策部署落实。</w:t>
      </w:r>
      <w:r w:rsidRPr="00C63A48">
        <w:rPr>
          <w:rFonts w:ascii="仿宋_GB2312" w:eastAsia="仿宋_GB2312" w:hAnsi="宋体" w:hint="eastAsia"/>
          <w:snapToGrid w:val="0"/>
          <w:spacing w:val="-6"/>
          <w:kern w:val="0"/>
          <w:sz w:val="32"/>
          <w:szCs w:val="32"/>
        </w:rPr>
        <w:t>督促抓好意识形态责任制、加强思政课教师队伍建设，推进重点项目施工进度，提高资金使用效益。更新廉政档案129份，回复廉政意见127人次，把好廉洁关、政治关。</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lastRenderedPageBreak/>
        <w:t>二是巡察监督进一步深化。坚持政治巡察定位，进一步健全巡察工作机构，完善巡察工作方案，规范巡察工作流程。2019年巡察2个学院党委，反馈问题53个，回头看4个被巡察党委，推动整改问题71个。通过巡察，进一步压实了被巡察党委的全面从严治党主体责任，强化了党的领导和党的建设。</w:t>
      </w:r>
    </w:p>
    <w:p w:rsidR="00E9605F" w:rsidRPr="00C63A48" w:rsidRDefault="00E9605F" w:rsidP="00C63A48">
      <w:pPr>
        <w:adjustRightInd w:val="0"/>
        <w:snapToGrid w:val="0"/>
        <w:spacing w:line="520" w:lineRule="exact"/>
        <w:ind w:firstLineChars="200" w:firstLine="616"/>
        <w:rPr>
          <w:rFonts w:ascii="仿宋_GB2312" w:eastAsia="仿宋_GB2312"/>
          <w:snapToGrid w:val="0"/>
          <w:spacing w:val="-6"/>
          <w:kern w:val="0"/>
          <w:sz w:val="32"/>
          <w:szCs w:val="32"/>
        </w:rPr>
      </w:pPr>
      <w:r w:rsidRPr="00C63A48">
        <w:rPr>
          <w:rFonts w:ascii="仿宋_GB2312" w:eastAsia="仿宋_GB2312" w:hint="eastAsia"/>
          <w:snapToGrid w:val="0"/>
          <w:spacing w:val="-6"/>
          <w:kern w:val="0"/>
          <w:sz w:val="32"/>
          <w:szCs w:val="32"/>
        </w:rPr>
        <w:t>三是</w:t>
      </w:r>
      <w:r w:rsidRPr="00C63A48">
        <w:rPr>
          <w:rFonts w:ascii="仿宋_GB2312" w:eastAsia="仿宋_GB2312" w:hAnsi="宋体" w:hint="eastAsia"/>
          <w:snapToGrid w:val="0"/>
          <w:spacing w:val="-6"/>
          <w:kern w:val="0"/>
          <w:sz w:val="32"/>
          <w:szCs w:val="32"/>
        </w:rPr>
        <w:t>日常监督进一步加强。收集“树木、森林”信息，开展学校政治生态分析。立足再监督，</w:t>
      </w:r>
      <w:r w:rsidRPr="00C63A48">
        <w:rPr>
          <w:rFonts w:ascii="仿宋_GB2312" w:eastAsia="仿宋_GB2312" w:hint="eastAsia"/>
          <w:snapToGrid w:val="0"/>
          <w:spacing w:val="-6"/>
          <w:kern w:val="0"/>
          <w:sz w:val="32"/>
          <w:szCs w:val="32"/>
        </w:rPr>
        <w:t>督促强化重要岗位、关键部位的廉政风险防控。协同职能部门加强对招生、财务、资产等关键部位环节的监管，开展设备采购项目抽查，及时提出改进监管建议。结合监督推动建章立制,督促健全科研、工程、师德等方面制度56项, 促进权力阳光运行。</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（三）深化运用“四种形态”，坚持将纪律和规矩挺在前面</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一是用好用足“第一种形态”。开展任前廉政谈话73人、谈话函询27人。结合主体责任检查整改、信访、巡察等工作，督促有关职能部门和二级党委开展诫勉谈话、谈话提醒、批评教育</w:t>
      </w:r>
      <w:r w:rsidRPr="00C63A48">
        <w:rPr>
          <w:rFonts w:ascii="仿宋_GB2312" w:eastAsia="仿宋_GB2312" w:hAnsi="宋体"/>
          <w:snapToGrid w:val="0"/>
          <w:spacing w:val="-6"/>
          <w:kern w:val="0"/>
          <w:sz w:val="32"/>
          <w:szCs w:val="32"/>
        </w:rPr>
        <w:t>35</w:t>
      </w:r>
      <w:r w:rsidRPr="00C63A48">
        <w:rPr>
          <w:rFonts w:ascii="仿宋_GB2312" w:eastAsia="仿宋_GB2312" w:hAnsi="宋体" w:hint="eastAsia"/>
          <w:snapToGrid w:val="0"/>
          <w:spacing w:val="-6"/>
          <w:kern w:val="0"/>
          <w:sz w:val="32"/>
          <w:szCs w:val="32"/>
        </w:rPr>
        <w:t>人次，进一步将抓早抓小向前延伸，防止小错酿成大患。</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二是旗帜鲜明开展执纪审查。修订信访规程，开展信访件排查，进一步规范信访举报和问题线索处置工作。坚定不移、依规依纪依法进行执纪审查，严肃查处腐败问题。抓好</w:t>
      </w:r>
      <w:r w:rsidRPr="00C63A48">
        <w:rPr>
          <w:rFonts w:ascii="仿宋_GB2312" w:eastAsia="仿宋_GB2312" w:hint="eastAsia"/>
          <w:snapToGrid w:val="0"/>
          <w:spacing w:val="-6"/>
          <w:kern w:val="0"/>
          <w:sz w:val="32"/>
          <w:szCs w:val="32"/>
        </w:rPr>
        <w:t>处分决定执行、教育回访等工作。</w:t>
      </w:r>
      <w:r w:rsidRPr="00C63A48">
        <w:rPr>
          <w:rFonts w:ascii="仿宋_GB2312" w:eastAsia="仿宋_GB2312" w:hAnsi="宋体" w:hint="eastAsia"/>
          <w:snapToGrid w:val="0"/>
          <w:spacing w:val="-6"/>
          <w:kern w:val="0"/>
          <w:sz w:val="32"/>
          <w:szCs w:val="32"/>
        </w:rPr>
        <w:t>加强</w:t>
      </w:r>
      <w:r w:rsidRPr="00C63A48">
        <w:rPr>
          <w:rFonts w:ascii="仿宋_GB2312" w:eastAsia="仿宋_GB2312" w:hint="eastAsia"/>
          <w:snapToGrid w:val="0"/>
          <w:spacing w:val="-6"/>
          <w:kern w:val="0"/>
          <w:sz w:val="32"/>
          <w:szCs w:val="32"/>
        </w:rPr>
        <w:t>审查调查安全工作，增设一间谈话监控室，投入近4万元升级硬件设施。</w:t>
      </w:r>
      <w:r w:rsidRPr="00C63A48">
        <w:rPr>
          <w:rFonts w:ascii="仿宋_GB2312" w:eastAsia="仿宋_GB2312" w:hAnsi="宋体" w:hint="eastAsia"/>
          <w:snapToGrid w:val="0"/>
          <w:spacing w:val="-6"/>
          <w:kern w:val="0"/>
          <w:sz w:val="32"/>
          <w:szCs w:val="32"/>
        </w:rPr>
        <w:t>2</w:t>
      </w:r>
      <w:r w:rsidRPr="00C63A48">
        <w:rPr>
          <w:rFonts w:ascii="仿宋_GB2312" w:eastAsia="仿宋_GB2312" w:hAnsi="宋体"/>
          <w:snapToGrid w:val="0"/>
          <w:spacing w:val="-6"/>
          <w:kern w:val="0"/>
          <w:sz w:val="32"/>
          <w:szCs w:val="32"/>
        </w:rPr>
        <w:t>019</w:t>
      </w:r>
      <w:r w:rsidRPr="00C63A48">
        <w:rPr>
          <w:rFonts w:ascii="仿宋_GB2312" w:eastAsia="仿宋_GB2312" w:hAnsi="宋体" w:hint="eastAsia"/>
          <w:snapToGrid w:val="0"/>
          <w:spacing w:val="-6"/>
          <w:kern w:val="0"/>
          <w:sz w:val="32"/>
          <w:szCs w:val="32"/>
        </w:rPr>
        <w:t>年，受理信访31件,办结2</w:t>
      </w:r>
      <w:r w:rsidRPr="00C63A48">
        <w:rPr>
          <w:rFonts w:ascii="仿宋_GB2312" w:eastAsia="仿宋_GB2312" w:hAnsi="宋体"/>
          <w:snapToGrid w:val="0"/>
          <w:spacing w:val="-6"/>
          <w:kern w:val="0"/>
          <w:sz w:val="32"/>
          <w:szCs w:val="32"/>
        </w:rPr>
        <w:t>9</w:t>
      </w:r>
      <w:r w:rsidRPr="00C63A48">
        <w:rPr>
          <w:rFonts w:ascii="仿宋_GB2312" w:eastAsia="仿宋_GB2312" w:hAnsi="宋体" w:hint="eastAsia"/>
          <w:snapToGrid w:val="0"/>
          <w:spacing w:val="-6"/>
          <w:kern w:val="0"/>
          <w:sz w:val="32"/>
          <w:szCs w:val="32"/>
        </w:rPr>
        <w:t>件,排查问题线索29条, 立案2件,党纪处分4人，</w:t>
      </w:r>
      <w:r w:rsidRPr="00C63A48">
        <w:rPr>
          <w:rFonts w:ascii="仿宋_GB2312" w:eastAsia="仿宋_GB2312" w:hint="eastAsia"/>
          <w:snapToGrid w:val="0"/>
          <w:spacing w:val="-6"/>
          <w:kern w:val="0"/>
          <w:sz w:val="32"/>
          <w:szCs w:val="32"/>
        </w:rPr>
        <w:t>恢复党员权利2人</w:t>
      </w:r>
      <w:r w:rsidRPr="00C63A48">
        <w:rPr>
          <w:rFonts w:ascii="仿宋_GB2312" w:eastAsia="仿宋_GB2312" w:hAnsi="宋体" w:hint="eastAsia"/>
          <w:snapToGrid w:val="0"/>
          <w:spacing w:val="-6"/>
          <w:kern w:val="0"/>
          <w:sz w:val="32"/>
          <w:szCs w:val="32"/>
        </w:rPr>
        <w:t>。</w:t>
      </w:r>
      <w:r w:rsidRPr="00C63A48">
        <w:rPr>
          <w:rFonts w:ascii="仿宋_GB2312" w:eastAsia="仿宋_GB2312" w:hint="eastAsia"/>
          <w:snapToGrid w:val="0"/>
          <w:spacing w:val="-6"/>
          <w:kern w:val="0"/>
          <w:sz w:val="32"/>
          <w:szCs w:val="32"/>
        </w:rPr>
        <w:t>此外，我们还花了大量精力，为</w:t>
      </w:r>
      <w:r w:rsidRPr="00C63A48">
        <w:rPr>
          <w:rFonts w:ascii="仿宋_GB2312" w:eastAsia="仿宋_GB2312"/>
          <w:snapToGrid w:val="0"/>
          <w:spacing w:val="-6"/>
          <w:kern w:val="0"/>
          <w:sz w:val="32"/>
          <w:szCs w:val="32"/>
        </w:rPr>
        <w:t>17</w:t>
      </w:r>
      <w:r w:rsidRPr="00C63A48">
        <w:rPr>
          <w:rFonts w:ascii="仿宋_GB2312" w:eastAsia="仿宋_GB2312" w:hint="eastAsia"/>
          <w:snapToGrid w:val="0"/>
          <w:spacing w:val="-6"/>
          <w:kern w:val="0"/>
          <w:sz w:val="32"/>
          <w:szCs w:val="32"/>
        </w:rPr>
        <w:t>名干部澄清事实，进一步维护干事创业的良好氛围。</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lastRenderedPageBreak/>
        <w:t xml:space="preserve">三是坚持强化执纪审查治本功能。加强对执纪审查发现问题的分析，开展案例通报、案件整改工作。督促有关单位深入剖析，举一反三，强化教育、健全制度、改进管理，提高防治腐败能力。 </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（四）强化作风建设监督，推进专项督查整治工作</w:t>
      </w:r>
    </w:p>
    <w:p w:rsidR="00E9605F" w:rsidRPr="00C63A48" w:rsidRDefault="00E9605F" w:rsidP="00C63A48">
      <w:pPr>
        <w:adjustRightInd w:val="0"/>
        <w:snapToGrid w:val="0"/>
        <w:spacing w:line="520" w:lineRule="exact"/>
        <w:ind w:firstLineChars="200" w:firstLine="608"/>
        <w:rPr>
          <w:rFonts w:ascii="仿宋_GB2312" w:eastAsia="仿宋_GB2312" w:hAnsi="黑体"/>
          <w:b/>
          <w:snapToGrid w:val="0"/>
          <w:spacing w:val="-8"/>
          <w:kern w:val="0"/>
          <w:sz w:val="32"/>
          <w:szCs w:val="32"/>
        </w:rPr>
      </w:pPr>
      <w:r w:rsidRPr="00C63A48">
        <w:rPr>
          <w:rFonts w:ascii="仿宋_GB2312" w:eastAsia="仿宋_GB2312" w:hAnsi="黑体" w:hint="eastAsia"/>
          <w:snapToGrid w:val="0"/>
          <w:spacing w:val="-8"/>
          <w:kern w:val="0"/>
          <w:sz w:val="32"/>
          <w:szCs w:val="32"/>
        </w:rPr>
        <w:t>一是巩固落实中央八项规定精神成果</w:t>
      </w:r>
      <w:r w:rsidRPr="00C63A48">
        <w:rPr>
          <w:rFonts w:ascii="仿宋_GB2312" w:eastAsia="仿宋_GB2312" w:hAnsi="黑体" w:hint="eastAsia"/>
          <w:b/>
          <w:snapToGrid w:val="0"/>
          <w:spacing w:val="-8"/>
          <w:kern w:val="0"/>
          <w:sz w:val="32"/>
          <w:szCs w:val="32"/>
        </w:rPr>
        <w:t>。</w:t>
      </w:r>
      <w:r w:rsidRPr="00C63A48">
        <w:rPr>
          <w:rFonts w:ascii="仿宋_GB2312" w:eastAsia="仿宋_GB2312" w:hAnsi="黑体" w:hint="eastAsia"/>
          <w:snapToGrid w:val="0"/>
          <w:spacing w:val="-8"/>
          <w:kern w:val="0"/>
          <w:sz w:val="32"/>
          <w:szCs w:val="32"/>
        </w:rPr>
        <w:t>坚持开展“1+X”专项督查，督促会同“X”部门和单位强化台账登记管理，加强对公务接待、津补贴发放、公车使用、办公用房等方面的监管。在元旦、春节、中秋、国庆等节日期间，督促各单位加强作风建设，开展监督抽查。2019年共查结违反中央八项规定精神案件3起，处理</w:t>
      </w:r>
      <w:r w:rsidRPr="00C63A48">
        <w:rPr>
          <w:rFonts w:ascii="仿宋_GB2312" w:eastAsia="仿宋_GB2312" w:hAnsi="黑体"/>
          <w:snapToGrid w:val="0"/>
          <w:spacing w:val="-8"/>
          <w:kern w:val="0"/>
          <w:sz w:val="32"/>
          <w:szCs w:val="32"/>
        </w:rPr>
        <w:t>6</w:t>
      </w:r>
      <w:r w:rsidRPr="00C63A48">
        <w:rPr>
          <w:rFonts w:ascii="仿宋_GB2312" w:eastAsia="仿宋_GB2312" w:hAnsi="黑体" w:hint="eastAsia"/>
          <w:snapToGrid w:val="0"/>
          <w:spacing w:val="-8"/>
          <w:kern w:val="0"/>
          <w:sz w:val="32"/>
          <w:szCs w:val="32"/>
        </w:rPr>
        <w:t>人。</w:t>
      </w:r>
    </w:p>
    <w:p w:rsidR="00E9605F" w:rsidRPr="00C63A48" w:rsidRDefault="00E9605F" w:rsidP="00C63A48">
      <w:pPr>
        <w:adjustRightInd w:val="0"/>
        <w:snapToGrid w:val="0"/>
        <w:spacing w:line="520" w:lineRule="exact"/>
        <w:ind w:firstLineChars="200" w:firstLine="616"/>
        <w:rPr>
          <w:rFonts w:ascii="仿宋_GB2312" w:eastAsia="仿宋_GB2312" w:hAnsi="黑体"/>
          <w:snapToGrid w:val="0"/>
          <w:spacing w:val="-6"/>
          <w:kern w:val="0"/>
          <w:sz w:val="32"/>
          <w:szCs w:val="32"/>
        </w:rPr>
      </w:pPr>
      <w:r w:rsidRPr="00C63A48">
        <w:rPr>
          <w:rFonts w:ascii="仿宋_GB2312" w:eastAsia="仿宋_GB2312" w:hAnsi="黑体" w:hint="eastAsia"/>
          <w:snapToGrid w:val="0"/>
          <w:spacing w:val="-6"/>
          <w:kern w:val="0"/>
          <w:sz w:val="32"/>
          <w:szCs w:val="32"/>
        </w:rPr>
        <w:t>二是扎实推进主题教育专项整治。对照党中央列出的8个方面专项整治内容，聚焦“双一流”建设、意识形态领域、思想政治教育、干部担当作为、作风建设、基层党组织建设以及维护师生权益等方面，共查找92个问题，制定整改措施230条,已完成整改问题88个、整改措施225条，已阶段性完成但仍需长期坚持的问题2个，正在整改2个，让师生切实感受到了主题教育带来的新变化新气象。</w:t>
      </w:r>
    </w:p>
    <w:p w:rsidR="00E9605F" w:rsidRPr="00C63A48" w:rsidRDefault="00E9605F" w:rsidP="00C63A48">
      <w:pPr>
        <w:adjustRightInd w:val="0"/>
        <w:snapToGrid w:val="0"/>
        <w:spacing w:line="520" w:lineRule="exact"/>
        <w:ind w:firstLineChars="200" w:firstLine="616"/>
        <w:rPr>
          <w:rFonts w:ascii="仿宋_GB2312" w:eastAsia="仿宋_GB2312" w:hAnsi="黑体"/>
          <w:snapToGrid w:val="0"/>
          <w:spacing w:val="-6"/>
          <w:kern w:val="0"/>
          <w:sz w:val="32"/>
          <w:szCs w:val="32"/>
        </w:rPr>
      </w:pPr>
      <w:r w:rsidRPr="00C63A48">
        <w:rPr>
          <w:rFonts w:ascii="仿宋_GB2312" w:eastAsia="仿宋_GB2312" w:hAnsi="黑体" w:hint="eastAsia"/>
          <w:snapToGrid w:val="0"/>
          <w:spacing w:val="-6"/>
          <w:kern w:val="0"/>
          <w:sz w:val="32"/>
          <w:szCs w:val="32"/>
        </w:rPr>
        <w:t>三是督促有效化解难题积案。对照省委部署的7个方面难题积案，围绕学科建设、人才培养、管理服务、后勤保障等方面，组织各单位查找难题积案278件，督促化解2</w:t>
      </w:r>
      <w:r w:rsidRPr="00C63A48">
        <w:rPr>
          <w:rFonts w:ascii="仿宋_GB2312" w:eastAsia="仿宋_GB2312" w:hAnsi="黑体"/>
          <w:snapToGrid w:val="0"/>
          <w:spacing w:val="-6"/>
          <w:kern w:val="0"/>
          <w:sz w:val="32"/>
          <w:szCs w:val="32"/>
        </w:rPr>
        <w:t>70</w:t>
      </w:r>
      <w:r w:rsidRPr="00C63A48">
        <w:rPr>
          <w:rFonts w:ascii="仿宋_GB2312" w:eastAsia="仿宋_GB2312" w:hAnsi="黑体" w:hint="eastAsia"/>
          <w:snapToGrid w:val="0"/>
          <w:spacing w:val="-6"/>
          <w:kern w:val="0"/>
          <w:sz w:val="32"/>
          <w:szCs w:val="32"/>
        </w:rPr>
        <w:t>件，正在化解8件，切实为师生解决大量实际问题，提高服务师生的水平和能力。</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（五）加强廉政文化建设，营造崇廉尚洁拒腐防变的浓厚氛围</w:t>
      </w:r>
    </w:p>
    <w:p w:rsidR="00E9605F" w:rsidRPr="00C63A48" w:rsidRDefault="00E9605F" w:rsidP="00C63A48">
      <w:pPr>
        <w:adjustRightInd w:val="0"/>
        <w:snapToGrid w:val="0"/>
        <w:spacing w:line="520" w:lineRule="exact"/>
        <w:ind w:firstLineChars="200" w:firstLine="616"/>
        <w:rPr>
          <w:rFonts w:ascii="仿宋_GB2312" w:eastAsia="仿宋_GB2312" w:hAnsi="宋体"/>
          <w:b/>
          <w:snapToGrid w:val="0"/>
          <w:spacing w:val="-6"/>
          <w:kern w:val="0"/>
          <w:sz w:val="32"/>
          <w:szCs w:val="32"/>
        </w:rPr>
      </w:pPr>
      <w:r w:rsidRPr="00C63A48">
        <w:rPr>
          <w:rFonts w:ascii="仿宋_GB2312" w:eastAsia="仿宋_GB2312" w:hAnsi="宋体" w:hint="eastAsia"/>
          <w:snapToGrid w:val="0"/>
          <w:spacing w:val="-6"/>
          <w:kern w:val="0"/>
          <w:sz w:val="32"/>
          <w:szCs w:val="32"/>
        </w:rPr>
        <w:t>一是强化党风党纪教育。坚持校领导上廉政党课。邀请省纪委薛云官副书记作廉政辅导报告。坚持开展党风党纪教育、发送廉政短消息等工作。组织党员关注省纪委监委微信公众号，观看纪律教</w:t>
      </w:r>
      <w:r w:rsidRPr="00C63A48">
        <w:rPr>
          <w:rFonts w:ascii="仿宋_GB2312" w:eastAsia="仿宋_GB2312" w:hAnsi="宋体" w:hint="eastAsia"/>
          <w:snapToGrid w:val="0"/>
          <w:spacing w:val="-6"/>
          <w:kern w:val="0"/>
          <w:sz w:val="32"/>
          <w:szCs w:val="32"/>
        </w:rPr>
        <w:lastRenderedPageBreak/>
        <w:t>育短视频。组织开展“忠诚守纪、担当作为”警示教育活动。全年纪律教育受众达</w:t>
      </w:r>
      <w:r w:rsidRPr="00C63A48">
        <w:rPr>
          <w:rFonts w:ascii="仿宋_GB2312" w:eastAsia="仿宋_GB2312" w:hAnsi="宋体"/>
          <w:snapToGrid w:val="0"/>
          <w:spacing w:val="-6"/>
          <w:kern w:val="0"/>
          <w:sz w:val="32"/>
          <w:szCs w:val="32"/>
        </w:rPr>
        <w:t>2.5万人次。</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二是丰富廉洁文化活动。坚持开设《大学生创业与廉洁教育》课程，举办毕业生党员廉洁党课。会同有关学院组织师生开展廉洁文化“三下乡、进社区”活动，参与建宁县水尾村脱贫攻坚和红色文化建设等工作，在龙岩等地建立多个廉洁教育基地。指导旗山惟廉社</w:t>
      </w:r>
      <w:r w:rsidRPr="00C63A48">
        <w:rPr>
          <w:rFonts w:ascii="仿宋_GB2312" w:eastAsia="仿宋_GB2312" w:hAnsi="宋体"/>
          <w:snapToGrid w:val="0"/>
          <w:spacing w:val="-6"/>
          <w:kern w:val="0"/>
          <w:sz w:val="32"/>
          <w:szCs w:val="32"/>
        </w:rPr>
        <w:t>开展廉洁主题调研、学术沙龙、知识讲座、知识竞赛等活动</w:t>
      </w:r>
      <w:r w:rsidRPr="00C63A48">
        <w:rPr>
          <w:rFonts w:ascii="仿宋_GB2312" w:eastAsia="仿宋_GB2312" w:hAnsi="宋体" w:hint="eastAsia"/>
          <w:snapToGrid w:val="0"/>
          <w:spacing w:val="-6"/>
          <w:kern w:val="0"/>
          <w:sz w:val="32"/>
          <w:szCs w:val="32"/>
        </w:rPr>
        <w:t>。</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三是深化廉政理论研究。继续抓好省高校社科基地福州大学廉政与治理研究中心建设，推进课题研究和学术交流。完成省委统战部委托调研课题1项和教育部人文社会科学研究青年基金项目1项；推进国家社科基金一般项目课题研究2项；获</w:t>
      </w:r>
      <w:r w:rsidRPr="00C63A48">
        <w:rPr>
          <w:rFonts w:ascii="仿宋_GB2312" w:eastAsia="仿宋_GB2312" w:hAnsi="宋体"/>
          <w:snapToGrid w:val="0"/>
          <w:spacing w:val="-6"/>
          <w:kern w:val="0"/>
          <w:sz w:val="32"/>
          <w:szCs w:val="32"/>
        </w:rPr>
        <w:t>中国高等教育学会廉政建设分会年度调研课题</w:t>
      </w:r>
      <w:r w:rsidRPr="00C63A48">
        <w:rPr>
          <w:rFonts w:ascii="仿宋_GB2312" w:eastAsia="仿宋_GB2312" w:hAnsi="宋体" w:hint="eastAsia"/>
          <w:snapToGrid w:val="0"/>
          <w:spacing w:val="-6"/>
          <w:kern w:val="0"/>
          <w:sz w:val="32"/>
          <w:szCs w:val="32"/>
        </w:rPr>
        <w:t>1项</w:t>
      </w:r>
      <w:r w:rsidRPr="00C63A48">
        <w:rPr>
          <w:rFonts w:ascii="仿宋_GB2312" w:eastAsia="仿宋_GB2312" w:hAnsi="宋体"/>
          <w:snapToGrid w:val="0"/>
          <w:spacing w:val="-6"/>
          <w:kern w:val="0"/>
          <w:sz w:val="32"/>
          <w:szCs w:val="32"/>
        </w:rPr>
        <w:t>，并在全国年会上交流成果</w:t>
      </w:r>
      <w:r w:rsidRPr="00C63A48">
        <w:rPr>
          <w:rFonts w:ascii="仿宋_GB2312" w:eastAsia="仿宋_GB2312" w:hAnsi="宋体" w:hint="eastAsia"/>
          <w:snapToGrid w:val="0"/>
          <w:spacing w:val="-6"/>
          <w:kern w:val="0"/>
          <w:sz w:val="32"/>
          <w:szCs w:val="32"/>
        </w:rPr>
        <w:t>，积极为党风廉政建设提供智力支持。</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（六）提升自身建设水平，打造忠诚干净担当的纪检监察队伍</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一是推进纪检监察体制改革。挂牌成立福建省监委驻福州大学监察专员办公室，与校纪委合署办公。在校党委关心下，推动纪检监察机构改革，设立纪委（监察专员办）综合室和纪检监察室，核定编制16人；在2个学院设立纪委及其办公室，配备专职纪委书记和工作人员。结合主题教育开展纪检监察体制改革专题调研，提出16项深化体制改革的措施。</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二是抓好能力素质提升。结合体制改革，组织纪检监察业务学习，推行跟班锻炼机制，组织干部参加中央纪委、省纪委纪检监察干部培训班学习。坚持纪委书记、副书记为纪检干部上党课，抓好部门“不忘初心、牢记使命”主题教育，引导干部不断增强“四个</w:t>
      </w:r>
      <w:r w:rsidRPr="00C63A48">
        <w:rPr>
          <w:rFonts w:ascii="仿宋_GB2312" w:eastAsia="仿宋_GB2312" w:hAnsi="宋体" w:hint="eastAsia"/>
          <w:snapToGrid w:val="0"/>
          <w:spacing w:val="-6"/>
          <w:kern w:val="0"/>
          <w:sz w:val="32"/>
          <w:szCs w:val="32"/>
        </w:rPr>
        <w:lastRenderedPageBreak/>
        <w:t>意识”，坚定“四个自信”，自觉担负“两个维护”。</w:t>
      </w:r>
    </w:p>
    <w:p w:rsidR="00E9605F" w:rsidRPr="00C63A48" w:rsidRDefault="00E9605F" w:rsidP="00C63A48">
      <w:pPr>
        <w:adjustRightInd w:val="0"/>
        <w:snapToGrid w:val="0"/>
        <w:spacing w:line="520" w:lineRule="exact"/>
        <w:ind w:firstLineChars="200" w:firstLine="616"/>
        <w:rPr>
          <w:rFonts w:ascii="仿宋_GB2312" w:eastAsia="仿宋_GB2312" w:hAnsi="宋体"/>
          <w:snapToGrid w:val="0"/>
          <w:spacing w:val="-6"/>
          <w:kern w:val="0"/>
          <w:sz w:val="32"/>
          <w:szCs w:val="32"/>
        </w:rPr>
      </w:pPr>
      <w:r w:rsidRPr="00C63A48">
        <w:rPr>
          <w:rFonts w:ascii="仿宋_GB2312" w:eastAsia="仿宋_GB2312" w:hAnsi="宋体" w:hint="eastAsia"/>
          <w:snapToGrid w:val="0"/>
          <w:spacing w:val="-6"/>
          <w:kern w:val="0"/>
          <w:sz w:val="32"/>
          <w:szCs w:val="32"/>
        </w:rPr>
        <w:t>三是从严监督管理干部。开展纪检系统干部违纪案件警示教育活动。通报纪检监察系统典型案例，举办专题学习会，开展审查调查工作内部检查，用铁的纪律打造组织信任、师生信赖的纪检监察干部队伍。</w:t>
      </w:r>
    </w:p>
    <w:p w:rsidR="00E9605F" w:rsidRPr="00C63A48" w:rsidRDefault="00E9605F" w:rsidP="00C63A48">
      <w:pPr>
        <w:adjustRightInd w:val="0"/>
        <w:snapToGrid w:val="0"/>
        <w:spacing w:line="520" w:lineRule="exact"/>
        <w:ind w:firstLineChars="200" w:firstLine="616"/>
        <w:rPr>
          <w:rFonts w:ascii="仿宋_GB2312" w:eastAsia="仿宋_GB2312" w:hAnsi="仿宋_GB2312" w:cs="仿宋_GB2312"/>
          <w:snapToGrid w:val="0"/>
          <w:spacing w:val="-6"/>
          <w:kern w:val="0"/>
          <w:sz w:val="32"/>
          <w:szCs w:val="32"/>
        </w:rPr>
      </w:pPr>
      <w:r w:rsidRPr="00C63A48">
        <w:rPr>
          <w:rFonts w:ascii="仿宋_GB2312" w:eastAsia="仿宋_GB2312" w:hAnsi="宋体" w:hint="eastAsia"/>
          <w:snapToGrid w:val="0"/>
          <w:spacing w:val="-6"/>
          <w:kern w:val="0"/>
          <w:sz w:val="32"/>
          <w:szCs w:val="32"/>
        </w:rPr>
        <w:t>一年来，我校全面从严治党工作和党风廉政建设取得新的成效，为“双一流”建设提供了有力保障。同时，我们也要清醒地看到，全面从严治党永远在路上，纪检监察工作仍然存在一些不足和问题。一是与上级纪委和校党委要求、师生群众的期待、事业发展的需要相比，学校纪检监察部门在推进纪检监察工作高质量发展方面有待加强，工作方式方法还有待创新，二级党委纪检工作有待进一步规范；二是随着纪检监察体制改革的深入，纪检监察干部普遍存在“本领恐慌”问题，干部培训有待进一步加强；三是监督执纪“四种形态”的贯通运用还有待加强，问题线索处置的水平有待提高。</w:t>
      </w:r>
      <w:r w:rsidRPr="00C63A48">
        <w:rPr>
          <w:rFonts w:ascii="仿宋_GB2312" w:eastAsia="仿宋_GB2312" w:hAnsi="仿宋_GB2312" w:cs="仿宋_GB2312" w:hint="eastAsia"/>
          <w:snapToGrid w:val="0"/>
          <w:spacing w:val="-6"/>
          <w:kern w:val="0"/>
          <w:sz w:val="32"/>
          <w:szCs w:val="32"/>
        </w:rPr>
        <w:t>对于这些问题，我们必须高度重视，深入研究谋划，采取有力举措，认真加以解决。</w:t>
      </w:r>
    </w:p>
    <w:p w:rsidR="00E9605F" w:rsidRPr="00C63A48" w:rsidRDefault="00E9605F" w:rsidP="00C63A48">
      <w:pPr>
        <w:widowControl/>
        <w:adjustRightInd w:val="0"/>
        <w:snapToGrid w:val="0"/>
        <w:spacing w:line="520" w:lineRule="exact"/>
        <w:ind w:firstLineChars="200" w:firstLine="616"/>
        <w:rPr>
          <w:rFonts w:ascii="宋体" w:eastAsia="宋体" w:hAnsi="宋体" w:cs="宋体"/>
          <w:snapToGrid w:val="0"/>
          <w:spacing w:val="-6"/>
          <w:kern w:val="0"/>
          <w:sz w:val="32"/>
          <w:szCs w:val="32"/>
        </w:rPr>
      </w:pPr>
      <w:r w:rsidRPr="00C63A48">
        <w:rPr>
          <w:rFonts w:ascii="黑体" w:eastAsia="黑体" w:hAnsi="黑体" w:cs="宋体" w:hint="eastAsia"/>
          <w:snapToGrid w:val="0"/>
          <w:spacing w:val="-6"/>
          <w:kern w:val="0"/>
          <w:sz w:val="32"/>
          <w:szCs w:val="32"/>
        </w:rPr>
        <w:t>二、2020年工作任务</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2020年是全面建成小康社会和“十三五”规划收官之年，也是学校奋力完成“三大攻坚任务”，全力推进“双一流”建设的关键之年，做好纪检监察工作意义重大。今年工作的总体要求是：以习近平新时代中国特色社会主义思想为指导，全面贯彻党的十九大和十九届二中、三中、四中全会精神，按照十九届中央纪委四次全会和省纪委十届五次全会以及教育系统全面从严治党会议部署，增强“四个意识”、坚定“四个自信”、做到“两个维护”，坚持稳</w:t>
      </w:r>
      <w:r w:rsidR="00C957CD" w:rsidRPr="00C63A48">
        <w:rPr>
          <w:rFonts w:ascii="仿宋_GB2312" w:eastAsia="仿宋_GB2312" w:hAnsi="宋体" w:cs="宋体" w:hint="eastAsia"/>
          <w:snapToGrid w:val="0"/>
          <w:spacing w:val="-6"/>
          <w:kern w:val="0"/>
          <w:sz w:val="32"/>
          <w:szCs w:val="32"/>
        </w:rPr>
        <w:lastRenderedPageBreak/>
        <w:t>中求进工作总基调，认真落实省委“五抓五看”</w:t>
      </w:r>
      <w:r w:rsidRPr="00C63A48">
        <w:rPr>
          <w:rFonts w:ascii="仿宋_GB2312" w:eastAsia="仿宋_GB2312" w:hAnsi="宋体" w:cs="宋体" w:hint="eastAsia"/>
          <w:snapToGrid w:val="0"/>
          <w:spacing w:val="-6"/>
          <w:kern w:val="0"/>
          <w:sz w:val="32"/>
          <w:szCs w:val="32"/>
        </w:rPr>
        <w:t>“八个坚定不移”要求，深化实践“五抓五重”，协助党委深化全面从严治党，健全完善监督体系，强化对权力运行的制约和监督，一体推进不敢腐、不能腐、不想腐，在推进学校治理体系和治理能力现代化中充分发挥监督保障作用，为学校全力推进“双一流”建设提供坚强有力的保障。</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（一）坚定不移担负“两个维护”，不断强化政治监督</w:t>
      </w:r>
    </w:p>
    <w:p w:rsidR="00E9605F" w:rsidRPr="00C63A48" w:rsidRDefault="00E9605F" w:rsidP="00C63A48">
      <w:pPr>
        <w:widowControl/>
        <w:tabs>
          <w:tab w:val="left" w:pos="2100"/>
        </w:tabs>
        <w:adjustRightInd w:val="0"/>
        <w:snapToGrid w:val="0"/>
        <w:spacing w:line="520" w:lineRule="exact"/>
        <w:ind w:firstLineChars="200" w:firstLine="616"/>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一要突出政治监督重点。督促各级党组织和全体党员深入学习贯彻习近平新时代中国特色社会主义思想，贯彻落实习近平总书记重要指示批示精神，把“两个维护”落实到管党治党、办学治校各项工作中。要协助党委落实全面从严治党主体责任，聚焦社会主义办学方向、立德树人根本任务、“双一流”建设重点任务，落实毕业生毕业就业和贫困生帮扶等要求开展监督，推动党中央、省委和校党委决策部署落实落地；要围绕优化校园政治生态开展监督，督促意识形态责任制落实，严肃党内政治生活；要切实加强对常态化疫情防控、安全隐患大排查大整治等方面工作的监督检查，保障返校复学师生安全和校园稳定。</w:t>
      </w:r>
    </w:p>
    <w:p w:rsidR="00E9605F" w:rsidRPr="00C63A48" w:rsidRDefault="00E9605F" w:rsidP="00C63A48">
      <w:pPr>
        <w:widowControl/>
        <w:tabs>
          <w:tab w:val="left" w:pos="2100"/>
        </w:tabs>
        <w:adjustRightInd w:val="0"/>
        <w:snapToGrid w:val="0"/>
        <w:spacing w:line="520" w:lineRule="exact"/>
        <w:ind w:firstLineChars="200" w:firstLine="616"/>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二要改进政治监督工作。深入贯彻落实《中国共产党党内监督条例》《党委（党组）落实全面从严治党主体责任规定》，按照简便易行、务实管用的要求，制定责任清单，完善党委全面监督、党的工作部门职能监督、纪委专责监督、党的基层组织日常监督的机制，形成既分工负责又贯通协同、齐抓共管的党内监督局面。坚守政治监督根本定位，综合运用党委巡察、会议提醒、谈心谈话、检查调研、执纪审查、责任追究等方式，推进政治监督具体化、常态</w:t>
      </w:r>
      <w:r w:rsidRPr="00C63A48">
        <w:rPr>
          <w:rFonts w:ascii="仿宋_GB2312" w:eastAsia="仿宋_GB2312" w:hAnsi="楷体" w:cs="宋体" w:hint="eastAsia"/>
          <w:bCs/>
          <w:snapToGrid w:val="0"/>
          <w:spacing w:val="-6"/>
          <w:kern w:val="0"/>
          <w:sz w:val="32"/>
          <w:szCs w:val="32"/>
        </w:rPr>
        <w:lastRenderedPageBreak/>
        <w:t>化。坚持规范问责、精准问责，注意把握好“三个区分开来”，实现“政治、纪法、社会”三个效果的有机统一。</w:t>
      </w:r>
    </w:p>
    <w:p w:rsidR="00E9605F" w:rsidRPr="00C63A48" w:rsidRDefault="00E9605F" w:rsidP="00C63A48">
      <w:pPr>
        <w:widowControl/>
        <w:tabs>
          <w:tab w:val="left" w:pos="2100"/>
        </w:tabs>
        <w:adjustRightInd w:val="0"/>
        <w:snapToGrid w:val="0"/>
        <w:spacing w:line="520" w:lineRule="exact"/>
        <w:ind w:firstLineChars="200" w:firstLine="616"/>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三要坚持常态化政治巡察。落实《关于省直单位党组（党委）开展巡察工作的指导意见（试行）》，健全巡察工作机构和工作机制，紧扣政治监督，紧盯职责使命，结合学校工作实际，完善巡察工作内容，探索务实高效的巡察办法。积极做好巡察“后半篇文章”，综合用好巡察成果，督促被巡察单位落实巡察整改主体责任，推动形成整改长效机制。根据学校巡察工作方案，拟在2020年巡察</w:t>
      </w:r>
      <w:r w:rsidRPr="00C63A48">
        <w:rPr>
          <w:rFonts w:ascii="仿宋_GB2312" w:eastAsia="仿宋_GB2312" w:hAnsi="楷体" w:cs="宋体"/>
          <w:bCs/>
          <w:snapToGrid w:val="0"/>
          <w:spacing w:val="-6"/>
          <w:kern w:val="0"/>
          <w:sz w:val="32"/>
          <w:szCs w:val="32"/>
        </w:rPr>
        <w:t>4</w:t>
      </w:r>
      <w:r w:rsidRPr="00C63A48">
        <w:rPr>
          <w:rFonts w:ascii="仿宋_GB2312" w:eastAsia="仿宋_GB2312" w:hAnsi="楷体" w:cs="宋体" w:hint="eastAsia"/>
          <w:bCs/>
          <w:snapToGrid w:val="0"/>
          <w:spacing w:val="-6"/>
          <w:kern w:val="0"/>
          <w:sz w:val="32"/>
          <w:szCs w:val="32"/>
        </w:rPr>
        <w:t>个单位。</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（二）坚定不移深化体制改革，健全完善监督体系</w:t>
      </w:r>
    </w:p>
    <w:p w:rsidR="00E9605F" w:rsidRPr="00C63A48" w:rsidRDefault="00E9605F" w:rsidP="00C63A48">
      <w:pPr>
        <w:adjustRightInd w:val="0"/>
        <w:snapToGrid w:val="0"/>
        <w:spacing w:line="520" w:lineRule="exact"/>
        <w:ind w:firstLineChars="200" w:firstLine="616"/>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一要深化纪检监察体制</w:t>
      </w:r>
      <w:r w:rsidRPr="00C63A48">
        <w:rPr>
          <w:rFonts w:ascii="仿宋_GB2312" w:eastAsia="仿宋_GB2312" w:hAnsi="楷体" w:cs="宋体"/>
          <w:bCs/>
          <w:snapToGrid w:val="0"/>
          <w:spacing w:val="-6"/>
          <w:kern w:val="0"/>
          <w:sz w:val="32"/>
          <w:szCs w:val="32"/>
        </w:rPr>
        <w:t>改革。</w:t>
      </w:r>
      <w:r w:rsidRPr="00C63A48">
        <w:rPr>
          <w:rFonts w:ascii="仿宋_GB2312" w:eastAsia="仿宋_GB2312" w:hAnsi="楷体" w:cs="宋体" w:hint="eastAsia"/>
          <w:bCs/>
          <w:snapToGrid w:val="0"/>
          <w:spacing w:val="-6"/>
          <w:kern w:val="0"/>
          <w:sz w:val="32"/>
          <w:szCs w:val="32"/>
        </w:rPr>
        <w:t>落实纪检监察</w:t>
      </w:r>
      <w:r w:rsidRPr="00C63A48">
        <w:rPr>
          <w:rFonts w:ascii="仿宋_GB2312" w:eastAsia="仿宋_GB2312" w:hAnsi="楷体" w:cs="宋体"/>
          <w:bCs/>
          <w:snapToGrid w:val="0"/>
          <w:spacing w:val="-6"/>
          <w:kern w:val="0"/>
          <w:sz w:val="32"/>
          <w:szCs w:val="32"/>
        </w:rPr>
        <w:t>体制</w:t>
      </w:r>
      <w:r w:rsidRPr="00C63A48">
        <w:rPr>
          <w:rFonts w:ascii="仿宋_GB2312" w:eastAsia="仿宋_GB2312" w:hAnsi="楷体" w:cs="宋体" w:hint="eastAsia"/>
          <w:bCs/>
          <w:snapToGrid w:val="0"/>
          <w:spacing w:val="-6"/>
          <w:kern w:val="0"/>
          <w:sz w:val="32"/>
          <w:szCs w:val="32"/>
        </w:rPr>
        <w:t>改革的要求</w:t>
      </w:r>
      <w:r w:rsidRPr="00C63A48">
        <w:rPr>
          <w:rFonts w:ascii="仿宋_GB2312" w:eastAsia="仿宋_GB2312" w:hAnsi="楷体" w:cs="宋体"/>
          <w:bCs/>
          <w:snapToGrid w:val="0"/>
          <w:spacing w:val="-6"/>
          <w:kern w:val="0"/>
          <w:sz w:val="32"/>
          <w:szCs w:val="32"/>
        </w:rPr>
        <w:t>，</w:t>
      </w:r>
      <w:r w:rsidRPr="00C63A48">
        <w:rPr>
          <w:rFonts w:ascii="仿宋_GB2312" w:eastAsia="仿宋_GB2312" w:hAnsi="楷体" w:cs="宋体" w:hint="eastAsia"/>
          <w:bCs/>
          <w:snapToGrid w:val="0"/>
          <w:spacing w:val="-6"/>
          <w:kern w:val="0"/>
          <w:sz w:val="32"/>
          <w:szCs w:val="32"/>
        </w:rPr>
        <w:t>完善</w:t>
      </w:r>
      <w:r w:rsidRPr="00C63A48">
        <w:rPr>
          <w:rFonts w:ascii="仿宋_GB2312" w:eastAsia="仿宋_GB2312" w:hAnsi="楷体" w:cs="宋体"/>
          <w:bCs/>
          <w:snapToGrid w:val="0"/>
          <w:spacing w:val="-6"/>
          <w:kern w:val="0"/>
          <w:sz w:val="32"/>
          <w:szCs w:val="32"/>
        </w:rPr>
        <w:t>党对反腐败工作集中统一领导机制，</w:t>
      </w:r>
      <w:r w:rsidRPr="00C63A48">
        <w:rPr>
          <w:rFonts w:ascii="仿宋_GB2312" w:eastAsia="仿宋_GB2312" w:hAnsi="楷体" w:cs="宋体" w:hint="eastAsia"/>
          <w:bCs/>
          <w:snapToGrid w:val="0"/>
          <w:spacing w:val="-6"/>
          <w:kern w:val="0"/>
          <w:sz w:val="32"/>
          <w:szCs w:val="32"/>
        </w:rPr>
        <w:t>加快人员配备，认真贯彻</w:t>
      </w:r>
      <w:r w:rsidRPr="00C63A48">
        <w:rPr>
          <w:rFonts w:ascii="仿宋_GB2312" w:eastAsia="仿宋_GB2312" w:hAnsi="楷体" w:cs="宋体"/>
          <w:bCs/>
          <w:snapToGrid w:val="0"/>
          <w:spacing w:val="-6"/>
          <w:kern w:val="0"/>
          <w:sz w:val="32"/>
          <w:szCs w:val="32"/>
        </w:rPr>
        <w:t>监督执纪工作规则</w:t>
      </w:r>
      <w:r w:rsidRPr="00C63A48">
        <w:rPr>
          <w:rFonts w:ascii="仿宋_GB2312" w:eastAsia="仿宋_GB2312" w:hAnsi="楷体" w:cs="宋体" w:hint="eastAsia"/>
          <w:bCs/>
          <w:snapToGrid w:val="0"/>
          <w:spacing w:val="-6"/>
          <w:kern w:val="0"/>
          <w:sz w:val="32"/>
          <w:szCs w:val="32"/>
        </w:rPr>
        <w:t>、</w:t>
      </w:r>
      <w:r w:rsidRPr="00C63A48">
        <w:rPr>
          <w:rFonts w:ascii="仿宋_GB2312" w:eastAsia="仿宋_GB2312" w:hAnsi="楷体" w:cs="宋体"/>
          <w:bCs/>
          <w:snapToGrid w:val="0"/>
          <w:spacing w:val="-6"/>
          <w:kern w:val="0"/>
          <w:sz w:val="32"/>
          <w:szCs w:val="32"/>
        </w:rPr>
        <w:t>监督执法</w:t>
      </w:r>
      <w:r w:rsidRPr="00C63A48">
        <w:rPr>
          <w:rFonts w:ascii="仿宋_GB2312" w:eastAsia="仿宋_GB2312" w:hAnsi="楷体" w:cs="宋体" w:hint="eastAsia"/>
          <w:bCs/>
          <w:snapToGrid w:val="0"/>
          <w:spacing w:val="-6"/>
          <w:kern w:val="0"/>
          <w:sz w:val="32"/>
          <w:szCs w:val="32"/>
        </w:rPr>
        <w:t>工作</w:t>
      </w:r>
      <w:r w:rsidRPr="00C63A48">
        <w:rPr>
          <w:rFonts w:ascii="仿宋_GB2312" w:eastAsia="仿宋_GB2312" w:hAnsi="楷体" w:cs="宋体"/>
          <w:bCs/>
          <w:snapToGrid w:val="0"/>
          <w:spacing w:val="-6"/>
          <w:kern w:val="0"/>
          <w:sz w:val="32"/>
          <w:szCs w:val="32"/>
        </w:rPr>
        <w:t>规定，不断健全纪检监察业务运行制度体系。</w:t>
      </w:r>
      <w:r w:rsidRPr="00C63A48">
        <w:rPr>
          <w:rFonts w:ascii="仿宋_GB2312" w:eastAsia="仿宋_GB2312" w:hAnsi="宋体" w:cs="Times New Roman" w:hint="eastAsia"/>
          <w:snapToGrid w:val="0"/>
          <w:spacing w:val="-6"/>
          <w:kern w:val="0"/>
          <w:sz w:val="32"/>
          <w:szCs w:val="32"/>
        </w:rPr>
        <w:t>进一步推进二级党委纪检工作改革，加强对二级党委纪检工作的指导，明晰职能定位，聚焦监督执纪责任。</w:t>
      </w:r>
    </w:p>
    <w:p w:rsidR="00E9605F" w:rsidRPr="00C63A48" w:rsidRDefault="00E9605F" w:rsidP="00C63A48">
      <w:pPr>
        <w:adjustRightInd w:val="0"/>
        <w:snapToGrid w:val="0"/>
        <w:spacing w:line="520" w:lineRule="exact"/>
        <w:ind w:firstLineChars="200" w:firstLine="616"/>
        <w:rPr>
          <w:rFonts w:ascii="仿宋_GB2312" w:eastAsia="仿宋_GB2312" w:hAnsi="宋体" w:cs="Times New Roman"/>
          <w:snapToGrid w:val="0"/>
          <w:spacing w:val="-6"/>
          <w:kern w:val="0"/>
          <w:sz w:val="32"/>
          <w:szCs w:val="32"/>
        </w:rPr>
      </w:pPr>
      <w:r w:rsidRPr="00C63A48">
        <w:rPr>
          <w:rFonts w:ascii="仿宋_GB2312" w:eastAsia="仿宋_GB2312" w:hAnsi="宋体" w:cs="Times New Roman" w:hint="eastAsia"/>
          <w:snapToGrid w:val="0"/>
          <w:spacing w:val="-6"/>
          <w:kern w:val="0"/>
          <w:sz w:val="32"/>
          <w:szCs w:val="32"/>
        </w:rPr>
        <w:t>二要健全完善学校监督体系。紧扣推进新时代治理现代化要求，建立健全统一领导、全面覆盖、权威高效的监督体系，推动制度优势更好转化为治理效能。建立健全校党委统一领导、纪委履行专责监督、各单位履行职能监督的“1+X”监督机制，推动校内监督全面覆盖；加强校内各部门之间的信息互通、监督互动，重点推进纪律监督、监察监督、巡察监督、财会监督、审计监督等有机贯通、统筹衔接，进一步形成监督合力。</w:t>
      </w:r>
    </w:p>
    <w:p w:rsidR="00E9605F" w:rsidRPr="00C63A48" w:rsidRDefault="00E9605F" w:rsidP="00C63A48">
      <w:pPr>
        <w:adjustRightInd w:val="0"/>
        <w:snapToGrid w:val="0"/>
        <w:spacing w:line="520" w:lineRule="exact"/>
        <w:ind w:firstLineChars="200" w:firstLine="616"/>
        <w:rPr>
          <w:rFonts w:ascii="仿宋_GB2312" w:eastAsia="仿宋_GB2312" w:hAnsi="宋体" w:cs="Times New Roman"/>
          <w:snapToGrid w:val="0"/>
          <w:spacing w:val="-6"/>
          <w:kern w:val="0"/>
          <w:sz w:val="32"/>
          <w:szCs w:val="32"/>
        </w:rPr>
      </w:pPr>
      <w:r w:rsidRPr="00C63A48">
        <w:rPr>
          <w:rFonts w:ascii="仿宋_GB2312" w:eastAsia="仿宋_GB2312" w:hAnsi="宋体" w:cs="Times New Roman" w:hint="eastAsia"/>
          <w:snapToGrid w:val="0"/>
          <w:spacing w:val="-6"/>
          <w:kern w:val="0"/>
          <w:sz w:val="32"/>
          <w:szCs w:val="32"/>
        </w:rPr>
        <w:t>三要加大日常监督工作力度。牢牢抓住监督这个基本职责、第一职责，不断强化日常监督，</w:t>
      </w:r>
      <w:r w:rsidRPr="00C63A48">
        <w:rPr>
          <w:rFonts w:ascii="仿宋_GB2312" w:eastAsia="仿宋_GB2312" w:hAnsi="宋体" w:cs="Times New Roman"/>
          <w:snapToGrid w:val="0"/>
          <w:spacing w:val="-6"/>
          <w:kern w:val="0"/>
          <w:sz w:val="32"/>
          <w:szCs w:val="32"/>
        </w:rPr>
        <w:t>做到</w:t>
      </w:r>
      <w:r w:rsidRPr="00C63A48">
        <w:rPr>
          <w:rFonts w:ascii="仿宋_GB2312" w:eastAsia="仿宋_GB2312" w:hAnsi="宋体" w:cs="Times New Roman" w:hint="eastAsia"/>
          <w:snapToGrid w:val="0"/>
          <w:spacing w:val="-6"/>
          <w:kern w:val="0"/>
          <w:sz w:val="32"/>
          <w:szCs w:val="32"/>
        </w:rPr>
        <w:t>精准监督。紧盯领导干部这个“关</w:t>
      </w:r>
      <w:r w:rsidRPr="00C63A48">
        <w:rPr>
          <w:rFonts w:ascii="仿宋_GB2312" w:eastAsia="仿宋_GB2312" w:hAnsi="宋体" w:cs="Times New Roman" w:hint="eastAsia"/>
          <w:snapToGrid w:val="0"/>
          <w:spacing w:val="-6"/>
          <w:kern w:val="0"/>
          <w:sz w:val="32"/>
          <w:szCs w:val="32"/>
        </w:rPr>
        <w:lastRenderedPageBreak/>
        <w:t>键少数”,督促各单位前移监督关口，做细做实谈话提醒等工作，防微杜渐。集中力量加强对重点领域、部位、环节的监督，加强对“三重一大”决策、职权运行、廉洁自律等方面的监督。督促和协助职能部门健全内部监督机制，以再监督倒逼职能部门落实监管责任，督促抓好基建修缮、物资采购、科研项目、招生录取、资产处置、干部人事、财务管理等方面工作的监管。</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（三）坚定不移推进正风肃纪，以优良党风促政风带校风</w:t>
      </w:r>
    </w:p>
    <w:p w:rsidR="00E9605F" w:rsidRPr="00C63A48" w:rsidRDefault="00E9605F" w:rsidP="00C63A48">
      <w:pPr>
        <w:adjustRightInd w:val="0"/>
        <w:snapToGrid w:val="0"/>
        <w:spacing w:line="520" w:lineRule="exact"/>
        <w:ind w:firstLineChars="200" w:firstLine="616"/>
        <w:rPr>
          <w:rFonts w:ascii="仿宋_GB2312" w:eastAsia="仿宋_GB2312" w:hAnsi="仿宋_GB2312" w:cs="仿宋_GB2312"/>
          <w:snapToGrid w:val="0"/>
          <w:spacing w:val="-6"/>
          <w:kern w:val="0"/>
          <w:sz w:val="32"/>
          <w:szCs w:val="32"/>
        </w:rPr>
      </w:pPr>
      <w:r w:rsidRPr="00C63A48">
        <w:rPr>
          <w:rFonts w:ascii="仿宋_GB2312" w:eastAsia="仿宋_GB2312" w:hAnsi="仿宋_GB2312" w:cs="仿宋_GB2312" w:hint="eastAsia"/>
          <w:snapToGrid w:val="0"/>
          <w:spacing w:val="-6"/>
          <w:kern w:val="0"/>
          <w:sz w:val="32"/>
          <w:szCs w:val="32"/>
        </w:rPr>
        <w:t>一要力戒形式主义、官僚主义。坚持从讲政治的高度整治形式主义、官僚主义，发挥领导干部表率作用，推动广大党员干部弘扬“马上就办、真抓实干”优良作风。认真贯彻中央、省委关于整治形式主义、官僚主义的有关要求，严肃查处贯彻党中央、省委和学校决策部署不敬畏、不在乎、空泛表态、弄虚作假、阳奉阴违，以及维护师生利益方面回避矛盾不敢担当等问题。坚决防止“白头”发文，坚决纠正重复填表报数等问题，真正为基层减负。</w:t>
      </w:r>
    </w:p>
    <w:p w:rsidR="00E9605F" w:rsidRPr="00C63A48" w:rsidRDefault="00E9605F" w:rsidP="00C63A48">
      <w:pPr>
        <w:adjustRightInd w:val="0"/>
        <w:snapToGrid w:val="0"/>
        <w:spacing w:line="520" w:lineRule="exact"/>
        <w:ind w:firstLineChars="200" w:firstLine="616"/>
        <w:rPr>
          <w:rFonts w:ascii="仿宋_GB2312" w:eastAsia="仿宋_GB2312" w:hAnsi="仿宋_GB2312" w:cs="仿宋_GB2312"/>
          <w:snapToGrid w:val="0"/>
          <w:spacing w:val="-6"/>
          <w:kern w:val="0"/>
          <w:sz w:val="32"/>
          <w:szCs w:val="32"/>
        </w:rPr>
      </w:pPr>
      <w:r w:rsidRPr="00C63A48">
        <w:rPr>
          <w:rFonts w:ascii="仿宋_GB2312" w:eastAsia="仿宋_GB2312" w:hAnsi="仿宋_GB2312" w:cs="仿宋_GB2312" w:hint="eastAsia"/>
          <w:snapToGrid w:val="0"/>
          <w:spacing w:val="-6"/>
          <w:kern w:val="0"/>
          <w:sz w:val="32"/>
          <w:szCs w:val="32"/>
        </w:rPr>
        <w:t>二要持续纠治享乐主义、奢靡之风。坚持开展贯彻中央八项规定精神“</w:t>
      </w:r>
      <w:r w:rsidRPr="00C63A48">
        <w:rPr>
          <w:rFonts w:ascii="仿宋_GB2312" w:eastAsia="仿宋_GB2312" w:hAnsi="仿宋_GB2312" w:cs="仿宋_GB2312"/>
          <w:snapToGrid w:val="0"/>
          <w:spacing w:val="-6"/>
          <w:kern w:val="0"/>
          <w:sz w:val="32"/>
          <w:szCs w:val="32"/>
        </w:rPr>
        <w:t>1+X”专项督查工作，督促职能部门履行监管责任，进一步形成问题发现移送、督促纠正整改、强化执纪问责的治理合力。</w:t>
      </w:r>
      <w:r w:rsidRPr="00C63A48">
        <w:rPr>
          <w:rFonts w:ascii="仿宋_GB2312" w:eastAsia="仿宋_GB2312" w:hAnsi="仿宋_GB2312" w:cs="仿宋_GB2312" w:hint="eastAsia"/>
          <w:snapToGrid w:val="0"/>
          <w:spacing w:val="-6"/>
          <w:kern w:val="0"/>
          <w:sz w:val="32"/>
          <w:szCs w:val="32"/>
        </w:rPr>
        <w:t>突出“三公”经费使用等方面的监管和制度落实，着力整治易发多发问题和隐形变异新动向新表现。坚守重要节点，紧盯薄弱环节，综合运用多种方式，严查享乐、奢靡问题，尤其是对违纪行为发生在党的十九大后的，发现一起，坚决查处一起，通报一起，防止老问题复燃、新问题萌发、小问题坐大。</w:t>
      </w:r>
    </w:p>
    <w:p w:rsidR="00E9605F" w:rsidRPr="00C63A48" w:rsidRDefault="00E9605F" w:rsidP="00C63A48">
      <w:pPr>
        <w:adjustRightInd w:val="0"/>
        <w:snapToGrid w:val="0"/>
        <w:spacing w:line="520" w:lineRule="exact"/>
        <w:ind w:firstLineChars="200" w:firstLine="616"/>
        <w:rPr>
          <w:rFonts w:ascii="仿宋_GB2312" w:eastAsia="仿宋_GB2312" w:hAnsi="仿宋_GB2312" w:cs="仿宋_GB2312"/>
          <w:snapToGrid w:val="0"/>
          <w:spacing w:val="-6"/>
          <w:kern w:val="0"/>
          <w:sz w:val="32"/>
          <w:szCs w:val="32"/>
        </w:rPr>
      </w:pPr>
      <w:r w:rsidRPr="00C63A48">
        <w:rPr>
          <w:rFonts w:ascii="仿宋_GB2312" w:eastAsia="仿宋_GB2312" w:hAnsi="仿宋_GB2312" w:cs="仿宋_GB2312" w:hint="eastAsia"/>
          <w:snapToGrid w:val="0"/>
          <w:spacing w:val="-6"/>
          <w:kern w:val="0"/>
          <w:sz w:val="32"/>
          <w:szCs w:val="32"/>
        </w:rPr>
        <w:t>三要推动构建作风建设长效机制。督促有关职能部门健全作风建设各项制度，</w:t>
      </w:r>
      <w:r w:rsidRPr="00C63A48">
        <w:rPr>
          <w:rFonts w:ascii="仿宋_GB2312" w:eastAsia="仿宋_GB2312" w:hAnsi="宋体" w:hint="eastAsia"/>
          <w:snapToGrid w:val="0"/>
          <w:spacing w:val="-6"/>
          <w:kern w:val="0"/>
          <w:sz w:val="32"/>
          <w:szCs w:val="32"/>
        </w:rPr>
        <w:t>巩固精文简会成果，加强</w:t>
      </w:r>
      <w:r w:rsidRPr="00C63A48">
        <w:rPr>
          <w:rFonts w:ascii="仿宋_GB2312" w:eastAsia="仿宋_GB2312" w:hAnsi="楷体" w:cs="宋体" w:hint="eastAsia"/>
          <w:snapToGrid w:val="0"/>
          <w:spacing w:val="-6"/>
          <w:kern w:val="0"/>
          <w:sz w:val="32"/>
          <w:szCs w:val="32"/>
        </w:rPr>
        <w:t>师德师风建设，</w:t>
      </w:r>
      <w:r w:rsidRPr="00C63A48">
        <w:rPr>
          <w:rFonts w:ascii="仿宋_GB2312" w:eastAsia="仿宋_GB2312" w:hAnsi="仿宋_GB2312" w:cs="仿宋_GB2312" w:hint="eastAsia"/>
          <w:snapToGrid w:val="0"/>
          <w:spacing w:val="-6"/>
          <w:kern w:val="0"/>
          <w:sz w:val="32"/>
          <w:szCs w:val="32"/>
        </w:rPr>
        <w:t>认真检视</w:t>
      </w:r>
      <w:r w:rsidRPr="00C63A48">
        <w:rPr>
          <w:rFonts w:ascii="仿宋_GB2312" w:eastAsia="仿宋_GB2312" w:hAnsi="仿宋_GB2312" w:cs="仿宋_GB2312" w:hint="eastAsia"/>
          <w:snapToGrid w:val="0"/>
          <w:spacing w:val="-6"/>
          <w:kern w:val="0"/>
          <w:sz w:val="32"/>
          <w:szCs w:val="32"/>
        </w:rPr>
        <w:lastRenderedPageBreak/>
        <w:t>津补贴发放、办公用房等方面监管制度建设存在的模糊地带、监管盲区、执行漏洞等问题，进一步明确政策要求和边界，推动标本兼治，让新风常态化、长效化。</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（四）坚定不移强化执纪审查，为一体推进不敢腐、不能腐、不想腐提供有力保障</w:t>
      </w:r>
    </w:p>
    <w:p w:rsidR="00C63A48" w:rsidRPr="00C63A48" w:rsidRDefault="00C63A48"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仿宋_GB2312" w:eastAsia="仿宋_GB2312" w:hAnsi="楷体" w:cs="宋体" w:hint="eastAsia"/>
          <w:bCs/>
          <w:snapToGrid w:val="0"/>
          <w:spacing w:val="-6"/>
          <w:kern w:val="0"/>
          <w:sz w:val="32"/>
          <w:szCs w:val="32"/>
        </w:rPr>
        <w:t>一要坚定稳妥惩治腐败。坚持惩治腐败力度不减、节奏不变，</w:t>
      </w:r>
    </w:p>
    <w:p w:rsidR="00E9605F" w:rsidRPr="00C63A48" w:rsidRDefault="00E9605F" w:rsidP="00C63A48">
      <w:pPr>
        <w:widowControl/>
        <w:adjustRightInd w:val="0"/>
        <w:snapToGrid w:val="0"/>
        <w:spacing w:line="520" w:lineRule="exact"/>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把“严”的主基调长期坚持下去。进一步加强信访工作，规范问题线索处置。紧盯落实教育脱贫重要部署，集中整治师生群众反映强烈的问题。严肃查处顶风违纪，违反中央八项规定精神的问题，持续释放越往后执纪越严的信号。紧盯重大项目、重点领域、关键岗位，严肃查处妨碍学校“双一流”建设、损害学校和师生群众利益的行为，严肃查处违反政治纪律、组织纪律等六大纪律的行为。</w:t>
      </w:r>
    </w:p>
    <w:p w:rsidR="00E9605F" w:rsidRPr="00C63A48" w:rsidRDefault="00E9605F" w:rsidP="00C63A48">
      <w:pPr>
        <w:widowControl/>
        <w:adjustRightInd w:val="0"/>
        <w:snapToGrid w:val="0"/>
        <w:spacing w:line="520" w:lineRule="exact"/>
        <w:ind w:firstLineChars="200" w:firstLine="616"/>
        <w:rPr>
          <w:rFonts w:ascii="仿宋_GB2312" w:eastAsia="仿宋_GB2312" w:hAnsi="楷体" w:cs="宋体"/>
          <w:bCs/>
          <w:snapToGrid w:val="0"/>
          <w:spacing w:val="-6"/>
          <w:kern w:val="0"/>
          <w:sz w:val="32"/>
          <w:szCs w:val="32"/>
        </w:rPr>
      </w:pPr>
      <w:r w:rsidRPr="00C63A48">
        <w:rPr>
          <w:rFonts w:ascii="仿宋_GB2312" w:eastAsia="仿宋_GB2312" w:hAnsi="楷体" w:cs="宋体" w:hint="eastAsia"/>
          <w:bCs/>
          <w:snapToGrid w:val="0"/>
          <w:spacing w:val="-6"/>
          <w:kern w:val="0"/>
          <w:sz w:val="32"/>
          <w:szCs w:val="32"/>
        </w:rPr>
        <w:t>二要贯通运用“四种形态”。坚持抓早抓小，加强“四种形态”尤其是第一、第二种形态的运用，以纪律为尺子，管住全体党员特别是“关键少数”，让“红红脸、出出汗”成为常态，让党纪处分、组织处理成为管党治党的重要手段。</w:t>
      </w:r>
      <w:r w:rsidRPr="00C63A48">
        <w:rPr>
          <w:rFonts w:ascii="仿宋_GB2312" w:eastAsia="仿宋_GB2312" w:hAnsi="楷体" w:cs="宋体"/>
          <w:bCs/>
          <w:snapToGrid w:val="0"/>
          <w:spacing w:val="-6"/>
          <w:kern w:val="0"/>
          <w:sz w:val="32"/>
          <w:szCs w:val="32"/>
        </w:rPr>
        <w:t>要</w:t>
      </w:r>
      <w:r w:rsidRPr="00C63A48">
        <w:rPr>
          <w:rFonts w:ascii="仿宋_GB2312" w:eastAsia="仿宋_GB2312" w:hAnsi="楷体" w:cs="宋体" w:hint="eastAsia"/>
          <w:bCs/>
          <w:snapToGrid w:val="0"/>
          <w:spacing w:val="-6"/>
          <w:kern w:val="0"/>
          <w:sz w:val="32"/>
          <w:szCs w:val="32"/>
        </w:rPr>
        <w:t>健全谈话提醒机制，对于在党员干部和教师队伍中发现的问题，各二级党委、各单位要及早咬耳提醒，扯袖劝诫，该处理的要及时处理，防止小错误酿成大问题。</w:t>
      </w:r>
    </w:p>
    <w:p w:rsidR="00E9605F" w:rsidRPr="00C63A48" w:rsidRDefault="00E9605F" w:rsidP="00C63A48">
      <w:pPr>
        <w:widowControl/>
        <w:adjustRightInd w:val="0"/>
        <w:snapToGrid w:val="0"/>
        <w:spacing w:line="520" w:lineRule="exact"/>
        <w:ind w:firstLineChars="200" w:firstLine="616"/>
        <w:rPr>
          <w:rFonts w:ascii="仿宋_GB2312" w:eastAsia="仿宋_GB2312" w:hAnsi="Times New Roman" w:cs="宋体"/>
          <w:snapToGrid w:val="0"/>
          <w:spacing w:val="-6"/>
          <w:kern w:val="0"/>
          <w:sz w:val="32"/>
          <w:szCs w:val="32"/>
        </w:rPr>
      </w:pPr>
      <w:r w:rsidRPr="00C63A48">
        <w:rPr>
          <w:rFonts w:ascii="仿宋_GB2312" w:eastAsia="仿宋_GB2312" w:hAnsi="宋体" w:cs="宋体" w:hint="eastAsia"/>
          <w:bCs/>
          <w:snapToGrid w:val="0"/>
          <w:spacing w:val="-6"/>
          <w:kern w:val="0"/>
          <w:sz w:val="32"/>
          <w:szCs w:val="32"/>
        </w:rPr>
        <w:t>三要强化执纪审查的治本效果。</w:t>
      </w:r>
      <w:r w:rsidRPr="00C63A48">
        <w:rPr>
          <w:rFonts w:ascii="仿宋_GB2312" w:eastAsia="仿宋_GB2312" w:hAnsi="仿宋_GB2312" w:cs="仿宋_GB2312" w:hint="eastAsia"/>
          <w:snapToGrid w:val="0"/>
          <w:spacing w:val="-6"/>
          <w:kern w:val="0"/>
          <w:sz w:val="32"/>
          <w:szCs w:val="32"/>
        </w:rPr>
        <w:t>汇编本校近几年发生的典型违纪违规案例，深化警示教育，用身边事教育身边人。运用“一案一总结”“一案一整改”等方式，针对审查调查、监督检查中发现的管理和制度漏洞，督促案发单位建章立制、完善管理</w:t>
      </w:r>
      <w:r w:rsidRPr="00C63A48">
        <w:rPr>
          <w:rFonts w:ascii="仿宋_GB2312" w:eastAsia="仿宋_GB2312" w:hAnsi="Times New Roman" w:cs="宋体" w:hint="eastAsia"/>
          <w:snapToGrid w:val="0"/>
          <w:spacing w:val="-6"/>
          <w:kern w:val="0"/>
          <w:sz w:val="32"/>
          <w:szCs w:val="32"/>
        </w:rPr>
        <w:t>。</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（五）坚定不移推进标本兼治，提高党员干部拒腐防变的能力</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bCs/>
          <w:snapToGrid w:val="0"/>
          <w:spacing w:val="-6"/>
          <w:kern w:val="0"/>
          <w:sz w:val="32"/>
          <w:szCs w:val="32"/>
        </w:rPr>
        <w:lastRenderedPageBreak/>
        <w:t>一要实施廉政风险防控。</w:t>
      </w:r>
      <w:r w:rsidRPr="00C63A48">
        <w:rPr>
          <w:rFonts w:ascii="仿宋_GB2312" w:eastAsia="仿宋_GB2312" w:hAnsi="宋体" w:cs="宋体" w:hint="eastAsia"/>
          <w:snapToGrid w:val="0"/>
          <w:spacing w:val="-6"/>
          <w:kern w:val="0"/>
          <w:sz w:val="32"/>
          <w:szCs w:val="32"/>
        </w:rPr>
        <w:t>深入实施第八轮廉政风险防控，督促各单位及时梳理廉政风险点，调整风险等级，改进防控措施。督促各单位加强内部控制，在基建修缮、资产管理、物资采购、科研经费管理等方面强化防控举措。盯紧“关键少数”、关键领域，强化对权力集中、资源富集、资产聚集的部门和岗位的廉政风险防控工作落实情况的监督检查。</w:t>
      </w:r>
    </w:p>
    <w:p w:rsidR="00E9605F" w:rsidRPr="00C63A48" w:rsidRDefault="00E9605F" w:rsidP="00C63A48">
      <w:pPr>
        <w:widowControl/>
        <w:adjustRightInd w:val="0"/>
        <w:snapToGrid w:val="0"/>
        <w:spacing w:line="520" w:lineRule="exact"/>
        <w:ind w:firstLineChars="200" w:firstLine="616"/>
        <w:rPr>
          <w:rFonts w:ascii="宋体" w:eastAsia="宋体"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二要强化党风党纪教育。</w:t>
      </w:r>
      <w:r w:rsidRPr="00C63A48">
        <w:rPr>
          <w:rFonts w:ascii="仿宋_GB2312" w:eastAsia="仿宋_GB2312" w:hAnsi="宋体" w:cs="仿宋_GB2312"/>
          <w:snapToGrid w:val="0"/>
          <w:spacing w:val="-6"/>
          <w:kern w:val="0"/>
          <w:sz w:val="32"/>
          <w:szCs w:val="32"/>
          <w:lang w:bidi="ar"/>
        </w:rPr>
        <w:t>坚持以领导干部为重点，加强案件警示教育、财经</w:t>
      </w:r>
      <w:r w:rsidRPr="00C63A48">
        <w:rPr>
          <w:rFonts w:ascii="仿宋_GB2312" w:eastAsia="仿宋_GB2312" w:hAnsi="宋体" w:cs="仿宋_GB2312" w:hint="eastAsia"/>
          <w:snapToGrid w:val="0"/>
          <w:spacing w:val="-6"/>
          <w:kern w:val="0"/>
          <w:sz w:val="32"/>
          <w:szCs w:val="32"/>
          <w:lang w:bidi="ar"/>
        </w:rPr>
        <w:t>法规</w:t>
      </w:r>
      <w:r w:rsidRPr="00C63A48">
        <w:rPr>
          <w:rFonts w:ascii="仿宋_GB2312" w:eastAsia="仿宋_GB2312" w:hAnsi="宋体" w:cs="仿宋_GB2312"/>
          <w:snapToGrid w:val="0"/>
          <w:spacing w:val="-6"/>
          <w:kern w:val="0"/>
          <w:sz w:val="32"/>
          <w:szCs w:val="32"/>
          <w:lang w:bidi="ar"/>
        </w:rPr>
        <w:t>教育、岗位廉政教育和法纪教育。面向全体党员</w:t>
      </w:r>
      <w:r w:rsidRPr="00C63A48">
        <w:rPr>
          <w:rFonts w:ascii="仿宋_GB2312" w:eastAsia="仿宋_GB2312" w:hAnsi="宋体" w:cs="宋体" w:hint="eastAsia"/>
          <w:snapToGrid w:val="0"/>
          <w:spacing w:val="-6"/>
          <w:kern w:val="0"/>
          <w:sz w:val="32"/>
          <w:szCs w:val="32"/>
        </w:rPr>
        <w:t>深入开展</w:t>
      </w:r>
      <w:r w:rsidRPr="00C63A48">
        <w:rPr>
          <w:rFonts w:ascii="仿宋_GB2312" w:eastAsia="仿宋_GB2312" w:hAnsi="宋体" w:cs="仿宋_GB2312"/>
          <w:snapToGrid w:val="0"/>
          <w:spacing w:val="-6"/>
          <w:kern w:val="0"/>
          <w:sz w:val="32"/>
          <w:szCs w:val="32"/>
          <w:lang w:bidi="ar"/>
        </w:rPr>
        <w:t>党性党风党纪</w:t>
      </w:r>
      <w:r w:rsidRPr="00C63A48">
        <w:rPr>
          <w:rFonts w:ascii="仿宋_GB2312" w:eastAsia="仿宋_GB2312" w:hAnsi="宋体" w:cs="仿宋_GB2312" w:hint="eastAsia"/>
          <w:snapToGrid w:val="0"/>
          <w:spacing w:val="-6"/>
          <w:kern w:val="0"/>
          <w:sz w:val="32"/>
          <w:szCs w:val="32"/>
          <w:lang w:bidi="ar"/>
        </w:rPr>
        <w:t>教育</w:t>
      </w:r>
      <w:r w:rsidRPr="00C63A48">
        <w:rPr>
          <w:rFonts w:ascii="仿宋_GB2312" w:eastAsia="仿宋_GB2312" w:hAnsi="宋体" w:cs="仿宋_GB2312"/>
          <w:snapToGrid w:val="0"/>
          <w:spacing w:val="-6"/>
          <w:kern w:val="0"/>
          <w:sz w:val="32"/>
          <w:szCs w:val="32"/>
          <w:lang w:bidi="ar"/>
        </w:rPr>
        <w:t>和</w:t>
      </w:r>
      <w:r w:rsidRPr="00C63A48">
        <w:rPr>
          <w:rFonts w:ascii="仿宋_GB2312" w:eastAsia="仿宋_GB2312" w:hAnsi="宋体" w:cs="仿宋_GB2312" w:hint="eastAsia"/>
          <w:snapToGrid w:val="0"/>
          <w:spacing w:val="-6"/>
          <w:kern w:val="0"/>
          <w:sz w:val="32"/>
          <w:szCs w:val="32"/>
          <w:lang w:bidi="ar"/>
        </w:rPr>
        <w:t>廉政教育。</w:t>
      </w:r>
      <w:r w:rsidRPr="00C63A48">
        <w:rPr>
          <w:rFonts w:ascii="仿宋_GB2312" w:eastAsia="仿宋_GB2312" w:hAnsi="宋体" w:cs="仿宋_GB2312"/>
          <w:snapToGrid w:val="0"/>
          <w:spacing w:val="-6"/>
          <w:kern w:val="0"/>
          <w:sz w:val="32"/>
          <w:szCs w:val="32"/>
          <w:lang w:bidi="ar"/>
        </w:rPr>
        <w:t>探索运用新媒体创新教育形式，提高教育的针对性、精准性、</w:t>
      </w:r>
      <w:r w:rsidRPr="00C63A48">
        <w:rPr>
          <w:rFonts w:ascii="仿宋_GB2312" w:eastAsia="仿宋_GB2312" w:hAnsi="宋体" w:cs="仿宋_GB2312" w:hint="eastAsia"/>
          <w:snapToGrid w:val="0"/>
          <w:spacing w:val="-6"/>
          <w:kern w:val="0"/>
          <w:sz w:val="32"/>
          <w:szCs w:val="32"/>
          <w:lang w:bidi="ar"/>
        </w:rPr>
        <w:t>便利性。</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三要推动廉洁文化活动和廉政理论研究。积极协调有关单位，开展廉洁文化进校园活动。引导党员干部修身律己、廉洁齐家，注重家风建设，培养现代文明人格。深化大学生廉洁教育实践，坚持开设大学生廉洁教育课程，举办廉洁知识竞赛，组织廉洁文化暑期“三下乡”活动，加强对大学生廉洁社团指导。抓好福州大学廉政与治理研究中心建设，继续推进廉政课题研究和学术交流活动。</w:t>
      </w:r>
    </w:p>
    <w:p w:rsidR="00E9605F" w:rsidRPr="00C63A48" w:rsidRDefault="00E9605F" w:rsidP="00C63A48">
      <w:pPr>
        <w:adjustRightInd w:val="0"/>
        <w:snapToGrid w:val="0"/>
        <w:spacing w:line="520" w:lineRule="exact"/>
        <w:ind w:firstLineChars="200" w:firstLine="616"/>
        <w:rPr>
          <w:rFonts w:ascii="楷体_GB2312" w:eastAsia="楷体_GB2312" w:hAnsi="楷体"/>
          <w:snapToGrid w:val="0"/>
          <w:spacing w:val="-6"/>
          <w:kern w:val="0"/>
          <w:sz w:val="32"/>
          <w:szCs w:val="32"/>
        </w:rPr>
      </w:pPr>
      <w:r w:rsidRPr="00C63A48">
        <w:rPr>
          <w:rFonts w:ascii="楷体_GB2312" w:eastAsia="楷体_GB2312" w:hAnsi="楷体" w:hint="eastAsia"/>
          <w:snapToGrid w:val="0"/>
          <w:spacing w:val="-6"/>
          <w:kern w:val="0"/>
          <w:sz w:val="32"/>
          <w:szCs w:val="32"/>
        </w:rPr>
        <w:t>（六）坚定不移强化自身建设，打造高素质专业化纪检监察干部队伍</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bCs/>
          <w:snapToGrid w:val="0"/>
          <w:spacing w:val="-6"/>
          <w:kern w:val="0"/>
          <w:sz w:val="32"/>
          <w:szCs w:val="32"/>
        </w:rPr>
        <w:t>一要坚持将政治建设放在首位。</w:t>
      </w:r>
      <w:r w:rsidRPr="00C63A48">
        <w:rPr>
          <w:rFonts w:ascii="仿宋_GB2312" w:eastAsia="仿宋_GB2312" w:hAnsi="宋体" w:cs="宋体" w:hint="eastAsia"/>
          <w:snapToGrid w:val="0"/>
          <w:spacing w:val="-6"/>
          <w:kern w:val="0"/>
          <w:sz w:val="32"/>
          <w:szCs w:val="32"/>
        </w:rPr>
        <w:t>通过党课、专题培训、集中学习、自学等形式，深入学习贯彻习近平新时代中国特色社会主义思想，引导干部坚决担负“两个维护”。要在持续学懂弄通做实上下苦功夫，不断提高干部自身理论素养、政治素养，不断坚定信念、砥砺初心，不断推进自我改造、自我净化，真正做到武装头脑、指导实践、推动工作。</w:t>
      </w:r>
    </w:p>
    <w:p w:rsidR="00E9605F" w:rsidRPr="00C63A48" w:rsidRDefault="00E9605F" w:rsidP="00C63A48">
      <w:pPr>
        <w:widowControl/>
        <w:adjustRightInd w:val="0"/>
        <w:snapToGrid w:val="0"/>
        <w:spacing w:line="520" w:lineRule="exact"/>
        <w:ind w:firstLineChars="200" w:firstLine="616"/>
        <w:rPr>
          <w:rFonts w:ascii="仿宋_GB2312" w:eastAsia="仿宋_GB2312" w:hAnsi="仿宋_GB2312" w:cs="仿宋_GB2312"/>
          <w:snapToGrid w:val="0"/>
          <w:spacing w:val="-6"/>
          <w:kern w:val="0"/>
          <w:sz w:val="32"/>
          <w:szCs w:val="32"/>
        </w:rPr>
      </w:pPr>
      <w:r w:rsidRPr="00C63A48">
        <w:rPr>
          <w:rFonts w:ascii="仿宋_GB2312" w:eastAsia="仿宋_GB2312" w:hAnsi="宋体" w:cs="宋体" w:hint="eastAsia"/>
          <w:bCs/>
          <w:snapToGrid w:val="0"/>
          <w:spacing w:val="-6"/>
          <w:kern w:val="0"/>
          <w:sz w:val="32"/>
          <w:szCs w:val="32"/>
        </w:rPr>
        <w:lastRenderedPageBreak/>
        <w:t>二要持续加强业务能力锻炼。推动内网建设，提升信息化办公水平。适应新时代新任务新要求，推进干部队伍专业化建设，严格落实全员培训，</w:t>
      </w:r>
      <w:r w:rsidRPr="00C63A48">
        <w:rPr>
          <w:rFonts w:ascii="仿宋_GB2312" w:eastAsia="仿宋_GB2312" w:hAnsi="仿宋_GB2312" w:cs="仿宋_GB2312" w:hint="eastAsia"/>
          <w:snapToGrid w:val="0"/>
          <w:spacing w:val="-6"/>
          <w:kern w:val="0"/>
          <w:sz w:val="32"/>
          <w:szCs w:val="32"/>
        </w:rPr>
        <w:t>通过“请进来、送出去”培训、</w:t>
      </w:r>
      <w:r w:rsidRPr="00C63A48">
        <w:rPr>
          <w:rFonts w:ascii="仿宋_GB2312" w:eastAsia="仿宋_GB2312" w:hAnsi="宋体" w:cs="宋体" w:hint="eastAsia"/>
          <w:bCs/>
          <w:snapToGrid w:val="0"/>
          <w:spacing w:val="-6"/>
          <w:kern w:val="0"/>
          <w:sz w:val="32"/>
          <w:szCs w:val="32"/>
        </w:rPr>
        <w:t>强化实战练兵等方式，提升纪检监察干部业务能力</w:t>
      </w:r>
      <w:r w:rsidRPr="00C63A48">
        <w:rPr>
          <w:rFonts w:ascii="仿宋_GB2312" w:eastAsia="仿宋_GB2312" w:hAnsi="宋体" w:cs="宋体" w:hint="eastAsia"/>
          <w:snapToGrid w:val="0"/>
          <w:spacing w:val="-6"/>
          <w:kern w:val="0"/>
          <w:sz w:val="32"/>
          <w:szCs w:val="32"/>
        </w:rPr>
        <w:t>。</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bCs/>
          <w:snapToGrid w:val="0"/>
          <w:spacing w:val="-6"/>
          <w:kern w:val="0"/>
          <w:sz w:val="32"/>
          <w:szCs w:val="32"/>
        </w:rPr>
        <w:t>三要严格自我监督和管理。</w:t>
      </w:r>
      <w:r w:rsidRPr="00C63A48">
        <w:rPr>
          <w:rFonts w:ascii="仿宋_GB2312" w:eastAsia="仿宋_GB2312" w:hAnsi="宋体" w:cs="宋体" w:hint="eastAsia"/>
          <w:snapToGrid w:val="0"/>
          <w:spacing w:val="-6"/>
          <w:kern w:val="0"/>
          <w:sz w:val="32"/>
          <w:szCs w:val="32"/>
        </w:rPr>
        <w:t>严格做到依法依纪依规履行职责、行使权力、开展工作，落实好审查调查安全工作责任。强化纪检干部自我约束，严格执行“六带头、六严禁”行为规范，坚决防治“灯下黑”，做到忠诚干净担当。</w:t>
      </w:r>
    </w:p>
    <w:p w:rsidR="00E9605F" w:rsidRPr="00C63A48" w:rsidRDefault="00E9605F" w:rsidP="00C63A48">
      <w:pPr>
        <w:widowControl/>
        <w:adjustRightInd w:val="0"/>
        <w:snapToGrid w:val="0"/>
        <w:spacing w:line="52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同志们，奋进新时代、奋斗正当时。让我们更加紧密团结在以习近平同志为核心的党中央周围，在省纪委和校党委的坚强领导下，不忘初心、牢记使命，奋力书写全面从严治党和纪检监察工作的新篇章，为推进新时代学校治理现代化，为“双一流”建设提供坚强有力的纪律保障！</w:t>
      </w:r>
    </w:p>
    <w:p w:rsidR="00E9605F" w:rsidRPr="00E9605F" w:rsidRDefault="00E9605F" w:rsidP="00E9605F">
      <w:pPr>
        <w:adjustRightInd w:val="0"/>
        <w:snapToGrid w:val="0"/>
        <w:spacing w:beforeLines="50" w:before="156" w:line="660" w:lineRule="exact"/>
        <w:ind w:firstLineChars="200" w:firstLine="640"/>
        <w:rPr>
          <w:rFonts w:ascii="仿宋_GB2312" w:eastAsia="仿宋_GB2312" w:hAnsi="Calibri" w:cs="仿宋_GB2312"/>
          <w:sz w:val="32"/>
          <w:szCs w:val="32"/>
        </w:rPr>
      </w:pPr>
    </w:p>
    <w:p w:rsidR="00E9605F" w:rsidRDefault="00E9605F"/>
    <w:p w:rsidR="00C63A48" w:rsidRDefault="00C63A48"/>
    <w:p w:rsidR="00C63A48" w:rsidRDefault="00C63A48"/>
    <w:p w:rsidR="00C63A48" w:rsidRDefault="00C63A48"/>
    <w:p w:rsidR="00C63A48" w:rsidRDefault="00C63A48"/>
    <w:p w:rsidR="00C63A48" w:rsidRDefault="00C63A48"/>
    <w:p w:rsidR="00C63A48" w:rsidRDefault="00C63A48"/>
    <w:p w:rsidR="00C63A48" w:rsidRDefault="00C63A48"/>
    <w:p w:rsidR="00C63A48" w:rsidRDefault="00C63A48"/>
    <w:p w:rsidR="00C63A48" w:rsidRDefault="00C63A48"/>
    <w:p w:rsidR="00C63A48" w:rsidRDefault="00C63A48"/>
    <w:p w:rsidR="00C63A48" w:rsidRPr="00C63A48" w:rsidRDefault="00C63A48" w:rsidP="00C63A48">
      <w:pPr>
        <w:adjustRightInd w:val="0"/>
        <w:snapToGrid w:val="0"/>
        <w:spacing w:line="280" w:lineRule="exact"/>
        <w:rPr>
          <w:rFonts w:ascii="黑体" w:eastAsia="黑体" w:hAnsi="黑体"/>
          <w:sz w:val="32"/>
          <w:szCs w:val="32"/>
        </w:rPr>
      </w:pPr>
      <w:r w:rsidRPr="00C63A48">
        <w:rPr>
          <w:rFonts w:ascii="黑体" w:eastAsia="黑体" w:hAnsi="黑体" w:hint="eastAsia"/>
          <w:sz w:val="32"/>
          <w:szCs w:val="32"/>
        </w:rPr>
        <w:t>———————————</w:t>
      </w:r>
      <w:r>
        <w:rPr>
          <w:rFonts w:ascii="黑体" w:eastAsia="黑体" w:hAnsi="黑体" w:hint="eastAsia"/>
          <w:sz w:val="32"/>
          <w:szCs w:val="32"/>
        </w:rPr>
        <w:t>——</w:t>
      </w:r>
      <w:r w:rsidRPr="00C63A48">
        <w:rPr>
          <w:rFonts w:ascii="黑体" w:eastAsia="黑体" w:hAnsi="黑体" w:hint="eastAsia"/>
          <w:sz w:val="32"/>
          <w:szCs w:val="32"/>
        </w:rPr>
        <w:t>——————————————</w:t>
      </w:r>
    </w:p>
    <w:p w:rsidR="00C63A48" w:rsidRPr="00C63A48" w:rsidRDefault="00C63A48" w:rsidP="00C63A48">
      <w:pPr>
        <w:adjustRightInd w:val="0"/>
        <w:snapToGrid w:val="0"/>
        <w:spacing w:line="280" w:lineRule="exact"/>
        <w:rPr>
          <w:rFonts w:ascii="仿宋_GB2312" w:eastAsia="仿宋_GB2312"/>
          <w:sz w:val="28"/>
          <w:szCs w:val="28"/>
        </w:rPr>
      </w:pPr>
      <w:r w:rsidRPr="00C63A48">
        <w:rPr>
          <w:rFonts w:ascii="仿宋_GB2312" w:eastAsia="仿宋_GB2312" w:hint="eastAsia"/>
          <w:sz w:val="28"/>
          <w:szCs w:val="28"/>
        </w:rPr>
        <w:t xml:space="preserve">  福州大学党委办公室          </w:t>
      </w:r>
      <w:r>
        <w:rPr>
          <w:rFonts w:ascii="仿宋_GB2312" w:eastAsia="仿宋_GB2312" w:hint="eastAsia"/>
          <w:sz w:val="28"/>
          <w:szCs w:val="28"/>
        </w:rPr>
        <w:t xml:space="preserve">  </w:t>
      </w:r>
      <w:r w:rsidRPr="00C63A48">
        <w:rPr>
          <w:rFonts w:ascii="仿宋_GB2312" w:eastAsia="仿宋_GB2312" w:hint="eastAsia"/>
          <w:sz w:val="28"/>
          <w:szCs w:val="28"/>
        </w:rPr>
        <w:t xml:space="preserve">          2020年6月  日印发</w:t>
      </w:r>
    </w:p>
    <w:p w:rsidR="00C63A48" w:rsidRPr="00C63A48" w:rsidRDefault="00C63A48" w:rsidP="00C63A48">
      <w:pPr>
        <w:adjustRightInd w:val="0"/>
        <w:snapToGrid w:val="0"/>
        <w:spacing w:line="280" w:lineRule="exact"/>
        <w:rPr>
          <w:rFonts w:ascii="黑体" w:eastAsia="黑体" w:hAnsi="黑体"/>
          <w:sz w:val="32"/>
          <w:szCs w:val="32"/>
        </w:rPr>
      </w:pPr>
      <w:r w:rsidRPr="00C63A48">
        <w:rPr>
          <w:rFonts w:ascii="黑体" w:eastAsia="黑体" w:hAnsi="黑体" w:hint="eastAsia"/>
          <w:sz w:val="32"/>
          <w:szCs w:val="32"/>
        </w:rPr>
        <w:t>———————————</w:t>
      </w:r>
      <w:r>
        <w:rPr>
          <w:rFonts w:ascii="黑体" w:eastAsia="黑体" w:hAnsi="黑体" w:hint="eastAsia"/>
          <w:sz w:val="32"/>
          <w:szCs w:val="32"/>
        </w:rPr>
        <w:t>——</w:t>
      </w:r>
      <w:r w:rsidRPr="00C63A48">
        <w:rPr>
          <w:rFonts w:ascii="黑体" w:eastAsia="黑体" w:hAnsi="黑体" w:hint="eastAsia"/>
          <w:sz w:val="32"/>
          <w:szCs w:val="32"/>
        </w:rPr>
        <w:t>——————————————</w:t>
      </w:r>
    </w:p>
    <w:sectPr w:rsidR="00C63A48" w:rsidRPr="00C63A48" w:rsidSect="008A399B">
      <w:pgSz w:w="11906" w:h="16838" w:code="9"/>
      <w:pgMar w:top="1928" w:right="1531" w:bottom="1814"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73" w:rsidRDefault="00CC6873" w:rsidP="001461E6">
      <w:r>
        <w:separator/>
      </w:r>
    </w:p>
  </w:endnote>
  <w:endnote w:type="continuationSeparator" w:id="0">
    <w:p w:rsidR="00CC6873" w:rsidRDefault="00CC6873" w:rsidP="001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9B" w:rsidRPr="008A399B" w:rsidRDefault="00CC6873" w:rsidP="008A399B">
    <w:pPr>
      <w:pStyle w:val="a5"/>
      <w:ind w:leftChars="200" w:left="420"/>
      <w:rPr>
        <w:rFonts w:ascii="仿宋_GB2312" w:eastAsia="仿宋_GB2312"/>
        <w:sz w:val="28"/>
        <w:szCs w:val="28"/>
      </w:rPr>
    </w:pPr>
    <w:sdt>
      <w:sdtPr>
        <w:id w:val="-1716567653"/>
        <w:docPartObj>
          <w:docPartGallery w:val="Page Numbers (Bottom of Page)"/>
          <w:docPartUnique/>
        </w:docPartObj>
      </w:sdtPr>
      <w:sdtEndPr>
        <w:rPr>
          <w:rFonts w:ascii="仿宋_GB2312" w:eastAsia="仿宋_GB2312" w:hint="eastAsia"/>
          <w:sz w:val="28"/>
          <w:szCs w:val="28"/>
        </w:rPr>
      </w:sdtEndPr>
      <w:sdtContent>
        <w:r w:rsidR="008A399B" w:rsidRPr="008A399B">
          <w:rPr>
            <w:rFonts w:ascii="仿宋_GB2312" w:eastAsia="仿宋_GB2312" w:hint="eastAsia"/>
            <w:sz w:val="28"/>
            <w:szCs w:val="28"/>
          </w:rPr>
          <w:t>-</w:t>
        </w:r>
        <w:r w:rsidR="008A399B" w:rsidRPr="008A399B">
          <w:rPr>
            <w:rFonts w:ascii="仿宋_GB2312" w:eastAsia="仿宋_GB2312" w:hint="eastAsia"/>
            <w:sz w:val="28"/>
            <w:szCs w:val="28"/>
          </w:rPr>
          <w:fldChar w:fldCharType="begin"/>
        </w:r>
        <w:r w:rsidR="008A399B" w:rsidRPr="008A399B">
          <w:rPr>
            <w:rFonts w:ascii="仿宋_GB2312" w:eastAsia="仿宋_GB2312" w:hint="eastAsia"/>
            <w:sz w:val="28"/>
            <w:szCs w:val="28"/>
          </w:rPr>
          <w:instrText>PAGE   \* MERGEFORMAT</w:instrText>
        </w:r>
        <w:r w:rsidR="008A399B" w:rsidRPr="008A399B">
          <w:rPr>
            <w:rFonts w:ascii="仿宋_GB2312" w:eastAsia="仿宋_GB2312" w:hint="eastAsia"/>
            <w:sz w:val="28"/>
            <w:szCs w:val="28"/>
          </w:rPr>
          <w:fldChar w:fldCharType="separate"/>
        </w:r>
        <w:r w:rsidR="00E21BDC" w:rsidRPr="00E21BDC">
          <w:rPr>
            <w:rFonts w:ascii="仿宋_GB2312" w:eastAsia="仿宋_GB2312"/>
            <w:noProof/>
            <w:sz w:val="28"/>
            <w:szCs w:val="28"/>
            <w:lang w:val="zh-CN"/>
          </w:rPr>
          <w:t>2</w:t>
        </w:r>
        <w:r w:rsidR="008A399B" w:rsidRPr="008A399B">
          <w:rPr>
            <w:rFonts w:ascii="仿宋_GB2312" w:eastAsia="仿宋_GB2312" w:hint="eastAsia"/>
            <w:sz w:val="28"/>
            <w:szCs w:val="28"/>
          </w:rPr>
          <w:fldChar w:fldCharType="end"/>
        </w:r>
      </w:sdtContent>
    </w:sdt>
    <w:r w:rsidR="008A399B" w:rsidRPr="008A399B">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_GB2312" w:eastAsia="仿宋_GB2312" w:hint="eastAsia"/>
        <w:sz w:val="28"/>
        <w:szCs w:val="28"/>
      </w:rPr>
      <w:id w:val="1036159042"/>
      <w:docPartObj>
        <w:docPartGallery w:val="Page Numbers (Bottom of Page)"/>
        <w:docPartUnique/>
      </w:docPartObj>
    </w:sdtPr>
    <w:sdtEndPr/>
    <w:sdtContent>
      <w:p w:rsidR="008A399B" w:rsidRPr="008A399B" w:rsidRDefault="008A399B" w:rsidP="008A399B">
        <w:pPr>
          <w:pStyle w:val="a5"/>
          <w:ind w:rightChars="200" w:right="420"/>
          <w:jc w:val="right"/>
          <w:rPr>
            <w:rFonts w:ascii="仿宋_GB2312" w:eastAsia="仿宋_GB2312"/>
            <w:sz w:val="28"/>
            <w:szCs w:val="28"/>
          </w:rPr>
        </w:pPr>
        <w:r w:rsidRPr="008A399B">
          <w:rPr>
            <w:rFonts w:ascii="仿宋_GB2312" w:eastAsia="仿宋_GB2312" w:hint="eastAsia"/>
            <w:sz w:val="28"/>
            <w:szCs w:val="28"/>
          </w:rPr>
          <w:t>-</w:t>
        </w:r>
        <w:r w:rsidRPr="008A399B">
          <w:rPr>
            <w:rFonts w:ascii="仿宋_GB2312" w:eastAsia="仿宋_GB2312" w:hint="eastAsia"/>
            <w:sz w:val="28"/>
            <w:szCs w:val="28"/>
          </w:rPr>
          <w:fldChar w:fldCharType="begin"/>
        </w:r>
        <w:r w:rsidRPr="008A399B">
          <w:rPr>
            <w:rFonts w:ascii="仿宋_GB2312" w:eastAsia="仿宋_GB2312" w:hint="eastAsia"/>
            <w:sz w:val="28"/>
            <w:szCs w:val="28"/>
          </w:rPr>
          <w:instrText>PAGE   \* MERGEFORMAT</w:instrText>
        </w:r>
        <w:r w:rsidRPr="008A399B">
          <w:rPr>
            <w:rFonts w:ascii="仿宋_GB2312" w:eastAsia="仿宋_GB2312" w:hint="eastAsia"/>
            <w:sz w:val="28"/>
            <w:szCs w:val="28"/>
          </w:rPr>
          <w:fldChar w:fldCharType="separate"/>
        </w:r>
        <w:r w:rsidR="00E21BDC" w:rsidRPr="00E21BDC">
          <w:rPr>
            <w:rFonts w:ascii="仿宋_GB2312" w:eastAsia="仿宋_GB2312"/>
            <w:noProof/>
            <w:sz w:val="28"/>
            <w:szCs w:val="28"/>
            <w:lang w:val="zh-CN"/>
          </w:rPr>
          <w:t>1</w:t>
        </w:r>
        <w:r w:rsidRPr="008A399B">
          <w:rPr>
            <w:rFonts w:ascii="仿宋_GB2312" w:eastAsia="仿宋_GB2312" w:hint="eastAsia"/>
            <w:sz w:val="28"/>
            <w:szCs w:val="28"/>
          </w:rPr>
          <w:fldChar w:fldCharType="end"/>
        </w:r>
        <w:r w:rsidRPr="008A399B">
          <w:rPr>
            <w:rFonts w:ascii="仿宋_GB2312" w:eastAsia="仿宋_GB2312"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73" w:rsidRDefault="00CC6873" w:rsidP="001461E6">
      <w:r>
        <w:separator/>
      </w:r>
    </w:p>
  </w:footnote>
  <w:footnote w:type="continuationSeparator" w:id="0">
    <w:p w:rsidR="00CC6873" w:rsidRDefault="00CC6873" w:rsidP="00146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E9"/>
    <w:rsid w:val="001461E6"/>
    <w:rsid w:val="00221769"/>
    <w:rsid w:val="0028577A"/>
    <w:rsid w:val="003C0523"/>
    <w:rsid w:val="004220C7"/>
    <w:rsid w:val="008407D0"/>
    <w:rsid w:val="008A399B"/>
    <w:rsid w:val="008A5BE9"/>
    <w:rsid w:val="0096437E"/>
    <w:rsid w:val="009C7A84"/>
    <w:rsid w:val="00B75C56"/>
    <w:rsid w:val="00B8282F"/>
    <w:rsid w:val="00C63A48"/>
    <w:rsid w:val="00C75D44"/>
    <w:rsid w:val="00C90A7B"/>
    <w:rsid w:val="00C957CD"/>
    <w:rsid w:val="00CC6873"/>
    <w:rsid w:val="00D2350A"/>
    <w:rsid w:val="00D5011C"/>
    <w:rsid w:val="00E21BDC"/>
    <w:rsid w:val="00E9605F"/>
    <w:rsid w:val="00F7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2978"/>
  <w15:docId w15:val="{DD87E8F8-83E1-441F-8491-0F98DDD1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1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1E6"/>
    <w:rPr>
      <w:sz w:val="18"/>
      <w:szCs w:val="18"/>
    </w:rPr>
  </w:style>
  <w:style w:type="paragraph" w:styleId="a5">
    <w:name w:val="footer"/>
    <w:basedOn w:val="a"/>
    <w:link w:val="a6"/>
    <w:uiPriority w:val="99"/>
    <w:unhideWhenUsed/>
    <w:rsid w:val="001461E6"/>
    <w:pPr>
      <w:tabs>
        <w:tab w:val="center" w:pos="4153"/>
        <w:tab w:val="right" w:pos="8306"/>
      </w:tabs>
      <w:snapToGrid w:val="0"/>
      <w:jc w:val="left"/>
    </w:pPr>
    <w:rPr>
      <w:sz w:val="18"/>
      <w:szCs w:val="18"/>
    </w:rPr>
  </w:style>
  <w:style w:type="character" w:customStyle="1" w:styleId="a6">
    <w:name w:val="页脚 字符"/>
    <w:basedOn w:val="a0"/>
    <w:link w:val="a5"/>
    <w:uiPriority w:val="99"/>
    <w:rsid w:val="001461E6"/>
    <w:rPr>
      <w:sz w:val="18"/>
      <w:szCs w:val="18"/>
    </w:rPr>
  </w:style>
  <w:style w:type="paragraph" w:styleId="a7">
    <w:name w:val="Balloon Text"/>
    <w:basedOn w:val="a"/>
    <w:link w:val="a8"/>
    <w:uiPriority w:val="99"/>
    <w:semiHidden/>
    <w:unhideWhenUsed/>
    <w:rsid w:val="00C957CD"/>
    <w:rPr>
      <w:sz w:val="18"/>
      <w:szCs w:val="18"/>
    </w:rPr>
  </w:style>
  <w:style w:type="character" w:customStyle="1" w:styleId="a8">
    <w:name w:val="批注框文本 字符"/>
    <w:basedOn w:val="a0"/>
    <w:link w:val="a7"/>
    <w:uiPriority w:val="99"/>
    <w:semiHidden/>
    <w:rsid w:val="00C95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77257">
      <w:bodyDiv w:val="1"/>
      <w:marLeft w:val="0"/>
      <w:marRight w:val="0"/>
      <w:marTop w:val="0"/>
      <w:marBottom w:val="0"/>
      <w:divBdr>
        <w:top w:val="none" w:sz="0" w:space="0" w:color="auto"/>
        <w:left w:val="none" w:sz="0" w:space="0" w:color="auto"/>
        <w:bottom w:val="none" w:sz="0" w:space="0" w:color="auto"/>
        <w:right w:val="none" w:sz="0" w:space="0" w:color="auto"/>
      </w:divBdr>
      <w:divsChild>
        <w:div w:id="1016273119">
          <w:marLeft w:val="0"/>
          <w:marRight w:val="0"/>
          <w:marTop w:val="0"/>
          <w:marBottom w:val="0"/>
          <w:divBdr>
            <w:top w:val="none" w:sz="0" w:space="0" w:color="auto"/>
            <w:left w:val="none" w:sz="0" w:space="0" w:color="auto"/>
            <w:bottom w:val="none" w:sz="0" w:space="0" w:color="auto"/>
            <w:right w:val="none" w:sz="0" w:space="0" w:color="auto"/>
          </w:divBdr>
          <w:divsChild>
            <w:div w:id="1801000533">
              <w:marLeft w:val="0"/>
              <w:marRight w:val="0"/>
              <w:marTop w:val="0"/>
              <w:marBottom w:val="0"/>
              <w:divBdr>
                <w:top w:val="none" w:sz="0" w:space="0" w:color="auto"/>
                <w:left w:val="none" w:sz="0" w:space="0" w:color="auto"/>
                <w:bottom w:val="none" w:sz="0" w:space="0" w:color="auto"/>
                <w:right w:val="none" w:sz="0" w:space="0" w:color="auto"/>
              </w:divBdr>
              <w:divsChild>
                <w:div w:id="1491286019">
                  <w:marLeft w:val="0"/>
                  <w:marRight w:val="0"/>
                  <w:marTop w:val="75"/>
                  <w:marBottom w:val="0"/>
                  <w:divBdr>
                    <w:top w:val="none" w:sz="0" w:space="0" w:color="auto"/>
                    <w:left w:val="none" w:sz="0" w:space="0" w:color="auto"/>
                    <w:bottom w:val="none" w:sz="0" w:space="0" w:color="auto"/>
                    <w:right w:val="none" w:sz="0" w:space="0" w:color="auto"/>
                  </w:divBdr>
                  <w:divsChild>
                    <w:div w:id="1233810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716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2102</Words>
  <Characters>11985</Characters>
  <Application>Microsoft Office Word</Application>
  <DocSecurity>0</DocSecurity>
  <Lines>99</Lines>
  <Paragraphs>28</Paragraphs>
  <ScaleCrop>false</ScaleCrop>
  <Company>微软中国</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2020-06-05T01:02:00Z</cp:lastPrinted>
  <dcterms:created xsi:type="dcterms:W3CDTF">2020-06-09T02:13:00Z</dcterms:created>
  <dcterms:modified xsi:type="dcterms:W3CDTF">2020-06-09T02:40:00Z</dcterms:modified>
</cp:coreProperties>
</file>