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C4" w:rsidRPr="00B726E2" w:rsidRDefault="0093002A" w:rsidP="00B726E2">
      <w:pPr>
        <w:jc w:val="center"/>
        <w:rPr>
          <w:rFonts w:hint="eastAsia"/>
          <w:b/>
          <w:bCs/>
          <w:color w:val="000000"/>
          <w:sz w:val="36"/>
          <w:szCs w:val="36"/>
        </w:rPr>
      </w:pPr>
      <w:r w:rsidRPr="00B726E2">
        <w:rPr>
          <w:rFonts w:hint="eastAsia"/>
          <w:b/>
          <w:bCs/>
          <w:color w:val="000000"/>
          <w:sz w:val="36"/>
          <w:szCs w:val="36"/>
        </w:rPr>
        <w:t>关于印发福州大学在线开放课程建设与应用管理办法（试行）的通知</w:t>
      </w:r>
    </w:p>
    <w:p w:rsidR="0093002A" w:rsidRDefault="0093002A">
      <w:pPr>
        <w:rPr>
          <w:rFonts w:hint="eastAsia"/>
          <w:b/>
          <w:bCs/>
          <w:color w:val="000000"/>
          <w:sz w:val="23"/>
          <w:szCs w:val="23"/>
        </w:rPr>
      </w:pPr>
    </w:p>
    <w:p w:rsidR="0093002A" w:rsidRPr="0093002A" w:rsidRDefault="0093002A" w:rsidP="0093002A">
      <w:pPr>
        <w:widowControl/>
        <w:spacing w:before="100" w:beforeAutospacing="1" w:after="100" w:afterAutospacing="1" w:line="300" w:lineRule="atLeast"/>
        <w:jc w:val="center"/>
        <w:rPr>
          <w:rFonts w:ascii="宋体" w:hAnsi="宋体" w:cs="宋体"/>
          <w:color w:val="000000"/>
          <w:kern w:val="0"/>
          <w:sz w:val="20"/>
          <w:szCs w:val="20"/>
        </w:rPr>
      </w:pPr>
      <w:r w:rsidRPr="0093002A">
        <w:rPr>
          <w:rFonts w:ascii="仿宋_GB2312" w:eastAsia="仿宋_GB2312" w:hAnsi="宋体" w:cs="宋体" w:hint="eastAsia"/>
          <w:color w:val="000000"/>
          <w:spacing w:val="-6"/>
          <w:kern w:val="0"/>
          <w:sz w:val="32"/>
          <w:szCs w:val="32"/>
        </w:rPr>
        <w:t>福大教〔2019〕4号</w:t>
      </w:r>
    </w:p>
    <w:p w:rsidR="0093002A" w:rsidRPr="0093002A" w:rsidRDefault="0093002A" w:rsidP="0093002A">
      <w:pPr>
        <w:widowControl/>
        <w:adjustRightInd w:val="0"/>
        <w:snapToGrid w:val="0"/>
        <w:spacing w:before="100" w:beforeAutospacing="1" w:after="100" w:afterAutospacing="1" w:line="540" w:lineRule="exact"/>
        <w:jc w:val="left"/>
        <w:rPr>
          <w:rFonts w:ascii="宋体" w:hAnsi="宋体" w:cs="宋体"/>
          <w:color w:val="000000"/>
          <w:kern w:val="0"/>
          <w:sz w:val="24"/>
        </w:rPr>
      </w:pPr>
      <w:r w:rsidRPr="0093002A">
        <w:rPr>
          <w:rFonts w:ascii="仿宋_GB2312" w:eastAsia="仿宋_GB2312" w:hAnsi="宋体" w:cs="宋体" w:hint="eastAsia"/>
          <w:color w:val="000000"/>
          <w:kern w:val="0"/>
          <w:sz w:val="32"/>
          <w:szCs w:val="32"/>
        </w:rPr>
        <w:t>各学院，各有关部门：</w:t>
      </w:r>
    </w:p>
    <w:p w:rsidR="0093002A" w:rsidRPr="0093002A" w:rsidRDefault="0093002A" w:rsidP="0093002A">
      <w:pPr>
        <w:widowControl/>
        <w:adjustRightInd w:val="0"/>
        <w:snapToGrid w:val="0"/>
        <w:spacing w:before="100" w:beforeAutospacing="1" w:after="100" w:afterAutospacing="1" w:line="540" w:lineRule="exact"/>
        <w:ind w:firstLineChars="200" w:firstLine="640"/>
        <w:jc w:val="left"/>
        <w:rPr>
          <w:rFonts w:ascii="宋体" w:hAnsi="宋体" w:cs="宋体"/>
          <w:color w:val="000000"/>
          <w:kern w:val="0"/>
          <w:sz w:val="24"/>
        </w:rPr>
      </w:pPr>
      <w:r w:rsidRPr="0093002A">
        <w:rPr>
          <w:rFonts w:ascii="仿宋_GB2312" w:eastAsia="仿宋_GB2312" w:hAnsi="宋体" w:cs="宋体" w:hint="eastAsia"/>
          <w:color w:val="000000"/>
          <w:kern w:val="0"/>
          <w:sz w:val="32"/>
          <w:szCs w:val="32"/>
        </w:rPr>
        <w:t>为加强学校在线开放课程（</w:t>
      </w:r>
      <w:proofErr w:type="gramStart"/>
      <w:r w:rsidRPr="0093002A">
        <w:rPr>
          <w:rFonts w:ascii="仿宋_GB2312" w:eastAsia="仿宋_GB2312" w:hAnsi="宋体" w:cs="宋体" w:hint="eastAsia"/>
          <w:color w:val="000000"/>
          <w:kern w:val="0"/>
          <w:sz w:val="32"/>
          <w:szCs w:val="32"/>
        </w:rPr>
        <w:t>慕课</w:t>
      </w:r>
      <w:proofErr w:type="gramEnd"/>
      <w:r w:rsidRPr="0093002A">
        <w:rPr>
          <w:rFonts w:ascii="仿宋_GB2312" w:eastAsia="仿宋_GB2312" w:hAnsi="宋体" w:cs="宋体" w:hint="eastAsia"/>
          <w:color w:val="000000"/>
          <w:kern w:val="0"/>
          <w:sz w:val="32"/>
          <w:szCs w:val="32"/>
        </w:rPr>
        <w:t>/MOOC）建设、应用和管理，根据《教育部关于加强高等学校在线开放课程建设应用与管理的意见》文件精神，结合学校实际情况，特制定《福州大学在线开放课程建设与应用管理办法(试行)》，现印发给你们，请及时传达，组织学习并遵照执行。</w:t>
      </w:r>
    </w:p>
    <w:p w:rsidR="0093002A" w:rsidRPr="0093002A" w:rsidRDefault="0093002A" w:rsidP="0093002A">
      <w:pPr>
        <w:widowControl/>
        <w:spacing w:before="100" w:beforeAutospacing="1" w:after="100" w:afterAutospacing="1" w:line="540" w:lineRule="atLeast"/>
        <w:jc w:val="right"/>
        <w:rPr>
          <w:rFonts w:ascii="宋体" w:hAnsi="宋体" w:cs="宋体"/>
          <w:color w:val="000000"/>
          <w:kern w:val="0"/>
          <w:sz w:val="24"/>
        </w:rPr>
      </w:pPr>
      <w:r w:rsidRPr="0093002A">
        <w:rPr>
          <w:rFonts w:ascii="仿宋_GB2312" w:eastAsia="仿宋_GB2312" w:hAnsi="宋体" w:cs="宋体" w:hint="eastAsia"/>
          <w:color w:val="000000"/>
          <w:kern w:val="0"/>
          <w:sz w:val="32"/>
          <w:szCs w:val="32"/>
        </w:rPr>
        <w:t>福 州 大 学</w:t>
      </w:r>
    </w:p>
    <w:p w:rsidR="0093002A" w:rsidRPr="0093002A" w:rsidRDefault="0093002A" w:rsidP="0093002A">
      <w:pPr>
        <w:widowControl/>
        <w:spacing w:before="100" w:beforeAutospacing="1" w:after="100" w:afterAutospacing="1" w:line="300" w:lineRule="atLeast"/>
        <w:jc w:val="right"/>
        <w:rPr>
          <w:rFonts w:ascii="宋体" w:hAnsi="宋体" w:cs="宋体"/>
          <w:color w:val="000000"/>
          <w:kern w:val="0"/>
          <w:sz w:val="24"/>
        </w:rPr>
      </w:pPr>
      <w:r w:rsidRPr="0093002A">
        <w:rPr>
          <w:rFonts w:ascii="仿宋_GB2312" w:eastAsia="仿宋_GB2312" w:hAnsi="宋体" w:cs="宋体" w:hint="eastAsia"/>
          <w:color w:val="000000"/>
          <w:kern w:val="0"/>
          <w:sz w:val="32"/>
          <w:szCs w:val="32"/>
        </w:rPr>
        <w:t>2019年1月19日</w:t>
      </w:r>
    </w:p>
    <w:p w:rsidR="0093002A" w:rsidRPr="0093002A" w:rsidRDefault="0093002A" w:rsidP="0093002A">
      <w:pPr>
        <w:widowControl/>
        <w:spacing w:before="100" w:beforeAutospacing="1" w:after="100" w:afterAutospacing="1" w:line="300" w:lineRule="atLeast"/>
        <w:jc w:val="left"/>
        <w:rPr>
          <w:rFonts w:ascii="方正小标宋简体" w:eastAsia="方正小标宋简体" w:hAnsi="宋体" w:cs="宋体"/>
          <w:color w:val="000000"/>
          <w:spacing w:val="-4"/>
          <w:kern w:val="0"/>
          <w:sz w:val="44"/>
          <w:szCs w:val="44"/>
        </w:rPr>
        <w:sectPr w:rsidR="0093002A" w:rsidRPr="0093002A">
          <w:pgSz w:w="12240" w:h="15840"/>
          <w:pgMar w:top="1440" w:right="1800" w:bottom="1440" w:left="1800" w:header="720" w:footer="720" w:gutter="0"/>
          <w:cols w:space="720"/>
        </w:sectPr>
      </w:pPr>
    </w:p>
    <w:p w:rsidR="0093002A" w:rsidRPr="0093002A" w:rsidRDefault="0093002A" w:rsidP="0093002A">
      <w:pPr>
        <w:widowControl/>
        <w:adjustRightInd w:val="0"/>
        <w:snapToGrid w:val="0"/>
        <w:spacing w:before="100" w:beforeAutospacing="1" w:after="100" w:afterAutospacing="1" w:line="300" w:lineRule="atLeast"/>
        <w:jc w:val="center"/>
        <w:rPr>
          <w:rFonts w:ascii="宋体" w:hAnsi="宋体" w:cs="宋体"/>
          <w:color w:val="000000"/>
          <w:kern w:val="0"/>
          <w:sz w:val="24"/>
        </w:rPr>
      </w:pPr>
      <w:r w:rsidRPr="0093002A">
        <w:rPr>
          <w:rFonts w:ascii="方正小标宋简体" w:eastAsia="方正小标宋简体" w:hAnsi="宋体" w:cs="宋体" w:hint="eastAsia"/>
          <w:color w:val="000000"/>
          <w:spacing w:val="-4"/>
          <w:kern w:val="0"/>
          <w:sz w:val="44"/>
          <w:szCs w:val="44"/>
        </w:rPr>
        <w:lastRenderedPageBreak/>
        <w:t>福州大学在线开放课程建设与应用管理办法</w:t>
      </w:r>
    </w:p>
    <w:p w:rsidR="0093002A" w:rsidRPr="0093002A" w:rsidRDefault="0093002A" w:rsidP="0093002A">
      <w:pPr>
        <w:widowControl/>
        <w:adjustRightInd w:val="0"/>
        <w:snapToGrid w:val="0"/>
        <w:spacing w:before="100" w:beforeAutospacing="1" w:after="100" w:afterAutospacing="1" w:line="300" w:lineRule="atLeast"/>
        <w:jc w:val="center"/>
        <w:rPr>
          <w:rFonts w:ascii="宋体" w:hAnsi="宋体" w:cs="宋体"/>
          <w:color w:val="000000"/>
          <w:kern w:val="0"/>
          <w:sz w:val="24"/>
        </w:rPr>
      </w:pPr>
      <w:r w:rsidRPr="0093002A">
        <w:rPr>
          <w:rFonts w:ascii="楷体_GB2312" w:eastAsia="楷体_GB2312" w:hAnsi="宋体" w:cs="宋体" w:hint="eastAsia"/>
          <w:color w:val="000000"/>
          <w:spacing w:val="-4"/>
          <w:kern w:val="0"/>
          <w:sz w:val="32"/>
          <w:szCs w:val="32"/>
        </w:rPr>
        <w:t>（试 行）</w:t>
      </w:r>
    </w:p>
    <w:p w:rsidR="0093002A" w:rsidRPr="0093002A" w:rsidRDefault="0093002A" w:rsidP="0093002A">
      <w:pPr>
        <w:widowControl/>
        <w:spacing w:after="120" w:line="540" w:lineRule="atLeast"/>
        <w:jc w:val="center"/>
        <w:rPr>
          <w:rFonts w:ascii="宋体" w:hAnsi="宋体" w:cs="宋体"/>
          <w:color w:val="000000"/>
          <w:kern w:val="0"/>
          <w:sz w:val="20"/>
          <w:szCs w:val="20"/>
        </w:rPr>
      </w:pPr>
      <w:r w:rsidRPr="0093002A">
        <w:rPr>
          <w:rFonts w:ascii="黑体" w:eastAsia="黑体" w:hAnsi="黑体" w:cs="宋体" w:hint="eastAsia"/>
          <w:color w:val="000000"/>
          <w:spacing w:val="-4"/>
          <w:kern w:val="0"/>
          <w:sz w:val="32"/>
          <w:szCs w:val="32"/>
        </w:rPr>
        <w:t>第一章 总 则</w:t>
      </w:r>
    </w:p>
    <w:p w:rsidR="0093002A" w:rsidRPr="0093002A" w:rsidRDefault="0093002A" w:rsidP="0093002A">
      <w:pPr>
        <w:widowControl/>
        <w:spacing w:line="520" w:lineRule="atLeast"/>
        <w:ind w:firstLine="627"/>
        <w:rPr>
          <w:rFonts w:ascii="宋体" w:hAnsi="宋体" w:cs="宋体"/>
          <w:color w:val="000000"/>
          <w:kern w:val="0"/>
          <w:sz w:val="20"/>
          <w:szCs w:val="20"/>
        </w:rPr>
      </w:pPr>
      <w:r w:rsidRPr="0093002A">
        <w:rPr>
          <w:rFonts w:ascii="仿宋_GB2312" w:eastAsia="仿宋_GB2312" w:hAnsi="宋体" w:cs="宋体" w:hint="eastAsia"/>
          <w:b/>
          <w:bCs/>
          <w:color w:val="000000"/>
          <w:spacing w:val="-4"/>
          <w:kern w:val="0"/>
          <w:sz w:val="32"/>
          <w:szCs w:val="32"/>
        </w:rPr>
        <w:t>第一条</w:t>
      </w:r>
      <w:r w:rsidRPr="0093002A">
        <w:rPr>
          <w:rFonts w:ascii="仿宋_GB2312" w:eastAsia="仿宋_GB2312" w:hAnsi="宋体" w:cs="宋体" w:hint="eastAsia"/>
          <w:color w:val="000000"/>
          <w:spacing w:val="-4"/>
          <w:kern w:val="0"/>
          <w:sz w:val="32"/>
          <w:szCs w:val="32"/>
        </w:rPr>
        <w:t xml:space="preserve"> 为加强学校在线开放课程（</w:t>
      </w:r>
      <w:proofErr w:type="gramStart"/>
      <w:r w:rsidRPr="0093002A">
        <w:rPr>
          <w:rFonts w:ascii="仿宋_GB2312" w:eastAsia="仿宋_GB2312" w:hAnsi="宋体" w:cs="宋体" w:hint="eastAsia"/>
          <w:color w:val="000000"/>
          <w:spacing w:val="-4"/>
          <w:kern w:val="0"/>
          <w:sz w:val="32"/>
          <w:szCs w:val="32"/>
        </w:rPr>
        <w:t>慕课</w:t>
      </w:r>
      <w:proofErr w:type="gramEnd"/>
      <w:r w:rsidRPr="0093002A">
        <w:rPr>
          <w:rFonts w:ascii="仿宋_GB2312" w:eastAsia="仿宋_GB2312" w:hAnsi="宋体" w:cs="宋体" w:hint="eastAsia"/>
          <w:color w:val="000000"/>
          <w:spacing w:val="-4"/>
          <w:kern w:val="0"/>
          <w:sz w:val="32"/>
          <w:szCs w:val="32"/>
        </w:rPr>
        <w:t>/MOOC）建设、应用和管理，根据《教育部关于加强高等学校在线开放课程建设应用与管理的意见》文件精神，结合学校实际情况，特制定本办法。</w:t>
      </w:r>
    </w:p>
    <w:p w:rsidR="0093002A" w:rsidRPr="0093002A" w:rsidRDefault="0093002A" w:rsidP="0093002A">
      <w:pPr>
        <w:widowControl/>
        <w:spacing w:line="520" w:lineRule="atLeast"/>
        <w:ind w:firstLine="627"/>
        <w:rPr>
          <w:rFonts w:ascii="宋体" w:hAnsi="宋体" w:cs="宋体"/>
          <w:color w:val="000000"/>
          <w:kern w:val="0"/>
          <w:sz w:val="20"/>
          <w:szCs w:val="20"/>
        </w:rPr>
      </w:pPr>
      <w:r w:rsidRPr="0093002A">
        <w:rPr>
          <w:rFonts w:ascii="仿宋_GB2312" w:eastAsia="仿宋_GB2312" w:hAnsi="宋体" w:cs="宋体" w:hint="eastAsia"/>
          <w:b/>
          <w:bCs/>
          <w:color w:val="000000"/>
          <w:spacing w:val="-4"/>
          <w:kern w:val="0"/>
          <w:sz w:val="32"/>
          <w:szCs w:val="32"/>
        </w:rPr>
        <w:t>第二条</w:t>
      </w:r>
      <w:r w:rsidRPr="0093002A">
        <w:rPr>
          <w:rFonts w:ascii="仿宋_GB2312" w:eastAsia="仿宋_GB2312" w:hAnsi="宋体" w:cs="宋体" w:hint="eastAsia"/>
          <w:color w:val="000000"/>
          <w:spacing w:val="-4"/>
          <w:kern w:val="0"/>
          <w:sz w:val="32"/>
          <w:szCs w:val="32"/>
        </w:rPr>
        <w:t xml:space="preserve"> 在线开放课程的建设与应用坚持“建用并举、质效结合,打造金课”基本原则，旨在拓展教学时空，增强教学吸引力，激发学习者的学习积极性和自主性，扩大优质教育资源受益面，促进课程教学内容、方法、模式和教学管理体制机制改革创新。</w:t>
      </w:r>
    </w:p>
    <w:p w:rsidR="0093002A" w:rsidRPr="0093002A" w:rsidRDefault="0093002A" w:rsidP="0093002A">
      <w:pPr>
        <w:widowControl/>
        <w:spacing w:before="72" w:after="72" w:line="520" w:lineRule="atLeast"/>
        <w:jc w:val="center"/>
        <w:rPr>
          <w:rFonts w:ascii="宋体" w:hAnsi="宋体" w:cs="宋体"/>
          <w:color w:val="000000"/>
          <w:kern w:val="0"/>
          <w:sz w:val="20"/>
          <w:szCs w:val="20"/>
        </w:rPr>
      </w:pPr>
      <w:r w:rsidRPr="0093002A">
        <w:rPr>
          <w:rFonts w:ascii="黑体" w:eastAsia="黑体" w:hAnsi="黑体" w:cs="宋体" w:hint="eastAsia"/>
          <w:color w:val="000000"/>
          <w:spacing w:val="-4"/>
          <w:kern w:val="0"/>
          <w:sz w:val="32"/>
          <w:szCs w:val="32"/>
        </w:rPr>
        <w:t>第二章 课程申报与建设</w:t>
      </w:r>
    </w:p>
    <w:p w:rsidR="0093002A" w:rsidRPr="0093002A" w:rsidRDefault="0093002A" w:rsidP="0093002A">
      <w:pPr>
        <w:widowControl/>
        <w:spacing w:line="520" w:lineRule="atLeast"/>
        <w:ind w:firstLine="627"/>
        <w:rPr>
          <w:rFonts w:ascii="宋体" w:hAnsi="宋体" w:cs="宋体"/>
          <w:color w:val="000000"/>
          <w:kern w:val="0"/>
          <w:sz w:val="20"/>
          <w:szCs w:val="20"/>
        </w:rPr>
      </w:pPr>
      <w:r w:rsidRPr="0093002A">
        <w:rPr>
          <w:rFonts w:ascii="仿宋_GB2312" w:eastAsia="仿宋_GB2312" w:hAnsi="宋体" w:cs="宋体" w:hint="eastAsia"/>
          <w:b/>
          <w:bCs/>
          <w:color w:val="000000"/>
          <w:spacing w:val="-4"/>
          <w:kern w:val="0"/>
          <w:sz w:val="32"/>
          <w:szCs w:val="32"/>
        </w:rPr>
        <w:t xml:space="preserve">第三条 </w:t>
      </w:r>
      <w:r w:rsidRPr="0093002A">
        <w:rPr>
          <w:rFonts w:ascii="仿宋_GB2312" w:eastAsia="仿宋_GB2312" w:hAnsi="宋体" w:cs="宋体" w:hint="eastAsia"/>
          <w:color w:val="000000"/>
          <w:spacing w:val="-4"/>
          <w:kern w:val="0"/>
          <w:sz w:val="32"/>
          <w:szCs w:val="32"/>
        </w:rPr>
        <w:t>课程申报</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（一）在线开放课程的建设应有计划、有重点逐步推进，以适合网络传播和教学活动的通</w:t>
      </w:r>
      <w:proofErr w:type="gramStart"/>
      <w:r w:rsidRPr="0093002A">
        <w:rPr>
          <w:rFonts w:ascii="仿宋_GB2312" w:eastAsia="仿宋_GB2312" w:hAnsi="宋体" w:cs="宋体" w:hint="eastAsia"/>
          <w:color w:val="000000"/>
          <w:spacing w:val="-4"/>
          <w:kern w:val="0"/>
          <w:sz w:val="32"/>
          <w:szCs w:val="32"/>
        </w:rPr>
        <w:t>识类选修</w:t>
      </w:r>
      <w:proofErr w:type="gramEnd"/>
      <w:r w:rsidRPr="0093002A">
        <w:rPr>
          <w:rFonts w:ascii="仿宋_GB2312" w:eastAsia="仿宋_GB2312" w:hAnsi="宋体" w:cs="宋体" w:hint="eastAsia"/>
          <w:color w:val="000000"/>
          <w:spacing w:val="-4"/>
          <w:kern w:val="0"/>
          <w:sz w:val="32"/>
          <w:szCs w:val="32"/>
        </w:rPr>
        <w:t>课程、受众面广量大的公共课、具有学科优势的专业核心课程以及特色创新创业课程为主。鼓励原有国家级和省级精品课程升级改造成在线开放课程。</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lastRenderedPageBreak/>
        <w:t>对于在现有在线教育平台上线的较为成熟且效果好的其他高校同类课程，原则上不支持本校教师重复建设，但鼓励教师利用这些优质课程对本校学生开展SPOC教学。</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（二）课程负责人应为我校在职教师，教学经验丰富，对信息化教学有较高热情，有较强的教学设计能力，能够依据MOOC/SPOC教学的特点将知识碎片化并重新设计编排，能够合理运用教学辅助工具组织教学。</w:t>
      </w:r>
    </w:p>
    <w:p w:rsidR="0093002A" w:rsidRPr="0093002A" w:rsidRDefault="0093002A" w:rsidP="0093002A">
      <w:pPr>
        <w:widowControl/>
        <w:spacing w:line="54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（三）申报课程建设基础较好，课程的相关材料（PPT、数字化教学资源、作业、测验、讨论、辅助学习资料等）有一定积累。</w:t>
      </w:r>
    </w:p>
    <w:p w:rsidR="0093002A" w:rsidRPr="0093002A" w:rsidRDefault="0093002A" w:rsidP="0093002A">
      <w:pPr>
        <w:widowControl/>
        <w:spacing w:line="54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（四）课程能按需要组建MOOC/SPOC制作和教学助教团队，团队成员结构合理、人员稳定、素质优良，对配合MOOC/SPOC课程建设和教学有较高的热情和责任感，有足够的时间和精力投入。</w:t>
      </w:r>
    </w:p>
    <w:p w:rsidR="0093002A" w:rsidRPr="0093002A" w:rsidRDefault="0093002A" w:rsidP="0093002A">
      <w:pPr>
        <w:widowControl/>
        <w:spacing w:line="54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（五）课程申报方案应能够充分展现先进的教学模式、优秀的教学方法、丰硕的教学成果；应能够充分体现在线学习过程的交流，设计互动平台，同时应设计灵活多元的考核评价体系。</w:t>
      </w:r>
    </w:p>
    <w:p w:rsidR="0093002A" w:rsidRPr="0093002A" w:rsidRDefault="0093002A" w:rsidP="0093002A">
      <w:pPr>
        <w:widowControl/>
        <w:spacing w:line="540" w:lineRule="atLeast"/>
        <w:ind w:firstLine="627"/>
        <w:rPr>
          <w:rFonts w:ascii="宋体" w:hAnsi="宋体" w:cs="宋体"/>
          <w:color w:val="000000"/>
          <w:kern w:val="0"/>
          <w:sz w:val="20"/>
          <w:szCs w:val="20"/>
        </w:rPr>
      </w:pPr>
      <w:r w:rsidRPr="0093002A">
        <w:rPr>
          <w:rFonts w:ascii="仿宋_GB2312" w:eastAsia="仿宋_GB2312" w:hAnsi="宋体" w:cs="宋体" w:hint="eastAsia"/>
          <w:b/>
          <w:bCs/>
          <w:color w:val="000000"/>
          <w:spacing w:val="-4"/>
          <w:kern w:val="0"/>
          <w:sz w:val="32"/>
          <w:szCs w:val="32"/>
        </w:rPr>
        <w:t xml:space="preserve">第四条 </w:t>
      </w:r>
      <w:r w:rsidRPr="0093002A">
        <w:rPr>
          <w:rFonts w:ascii="仿宋_GB2312" w:eastAsia="仿宋_GB2312" w:hAnsi="宋体" w:cs="宋体" w:hint="eastAsia"/>
          <w:color w:val="000000"/>
          <w:spacing w:val="-4"/>
          <w:kern w:val="0"/>
          <w:sz w:val="32"/>
          <w:szCs w:val="32"/>
        </w:rPr>
        <w:t>课程建设</w:t>
      </w:r>
    </w:p>
    <w:p w:rsidR="0093002A" w:rsidRPr="0093002A" w:rsidRDefault="0093002A" w:rsidP="0093002A">
      <w:pPr>
        <w:widowControl/>
        <w:spacing w:line="54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（一）课程建设时限原则上不超过6个月，课程负责人应按照在线开放课程建设要求在建设期限内完成所有的教学设计与教学资源建设，并具备在线教育平台上线运行的条件。</w:t>
      </w:r>
    </w:p>
    <w:p w:rsidR="0093002A" w:rsidRPr="0093002A" w:rsidRDefault="0093002A" w:rsidP="0093002A">
      <w:pPr>
        <w:widowControl/>
        <w:spacing w:line="54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lastRenderedPageBreak/>
        <w:t>（二）课程建设完成并上线后，课程负责人应根据经济社会及学科发展的需要，对课程内容（包括视频、试题、附加资料等）及时进行必要增补、修改或删除，学校将在课程负责人申请的基础上根据内容更新情况予以一定的经费资助。</w:t>
      </w:r>
    </w:p>
    <w:p w:rsidR="0093002A" w:rsidRPr="0093002A" w:rsidRDefault="0093002A" w:rsidP="0093002A">
      <w:pPr>
        <w:widowControl/>
        <w:spacing w:line="54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（三）课程负责人应保证课程资源的知识产权清晰、明确，不侵犯第三方权益。</w:t>
      </w:r>
    </w:p>
    <w:p w:rsidR="0093002A" w:rsidRPr="0093002A" w:rsidRDefault="0093002A" w:rsidP="0093002A">
      <w:pPr>
        <w:widowControl/>
        <w:spacing w:before="120" w:after="120" w:line="540" w:lineRule="atLeast"/>
        <w:jc w:val="center"/>
        <w:rPr>
          <w:rFonts w:ascii="宋体" w:hAnsi="宋体" w:cs="宋体"/>
          <w:color w:val="000000"/>
          <w:kern w:val="0"/>
          <w:sz w:val="20"/>
          <w:szCs w:val="20"/>
        </w:rPr>
      </w:pPr>
      <w:r w:rsidRPr="0093002A">
        <w:rPr>
          <w:rFonts w:ascii="黑体" w:eastAsia="黑体" w:hAnsi="黑体" w:cs="宋体" w:hint="eastAsia"/>
          <w:color w:val="000000"/>
          <w:spacing w:val="-4"/>
          <w:kern w:val="0"/>
          <w:sz w:val="32"/>
          <w:szCs w:val="32"/>
        </w:rPr>
        <w:t>第三章 课程应用</w:t>
      </w:r>
    </w:p>
    <w:p w:rsidR="0093002A" w:rsidRPr="0093002A" w:rsidRDefault="0093002A" w:rsidP="0093002A">
      <w:pPr>
        <w:widowControl/>
        <w:spacing w:line="540" w:lineRule="atLeast"/>
        <w:ind w:firstLine="627"/>
        <w:rPr>
          <w:rFonts w:ascii="宋体" w:hAnsi="宋体" w:cs="宋体"/>
          <w:color w:val="000000"/>
          <w:kern w:val="0"/>
          <w:sz w:val="20"/>
          <w:szCs w:val="20"/>
        </w:rPr>
      </w:pPr>
      <w:r w:rsidRPr="0093002A">
        <w:rPr>
          <w:rFonts w:ascii="仿宋_GB2312" w:eastAsia="仿宋_GB2312" w:hAnsi="宋体" w:cs="宋体" w:hint="eastAsia"/>
          <w:b/>
          <w:bCs/>
          <w:color w:val="000000"/>
          <w:spacing w:val="-4"/>
          <w:kern w:val="0"/>
          <w:sz w:val="32"/>
          <w:szCs w:val="32"/>
        </w:rPr>
        <w:t xml:space="preserve">第五条 </w:t>
      </w:r>
      <w:r w:rsidRPr="0093002A">
        <w:rPr>
          <w:rFonts w:ascii="仿宋_GB2312" w:eastAsia="仿宋_GB2312" w:hAnsi="宋体" w:cs="宋体" w:hint="eastAsia"/>
          <w:color w:val="000000"/>
          <w:spacing w:val="-4"/>
          <w:kern w:val="0"/>
          <w:sz w:val="32"/>
          <w:szCs w:val="32"/>
        </w:rPr>
        <w:t>学校立项建设的在线开放课程，按要求建设完成后应积极推动课程对校内、校外两个层面的应用：</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一）校内应用（SPOC方式）：利用建设好的在线开放课程对本校学生开展SPOC教学，即结合本校课程培养目标，开展线上线下混合式教学，部分课时组织学生进行线上课程学习，部分课时由课程任课教师组织线下面授、研讨、考核等，实现翻转课堂，提高课程教学效果。开展SPOC教学须依托在线教育平台进行。</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（二）校外应用（MOOC方式）：向相关在线教育平台申请上线并通过平台的审核，按相关平台要求面向其他高校及社会公众开展线上教学。</w:t>
      </w:r>
    </w:p>
    <w:p w:rsidR="0093002A" w:rsidRPr="0093002A" w:rsidRDefault="0093002A" w:rsidP="0093002A">
      <w:pPr>
        <w:widowControl/>
        <w:spacing w:line="520" w:lineRule="atLeast"/>
        <w:ind w:firstLine="627"/>
        <w:rPr>
          <w:rFonts w:ascii="宋体" w:hAnsi="宋体" w:cs="宋体"/>
          <w:color w:val="FF0000"/>
          <w:kern w:val="0"/>
          <w:sz w:val="20"/>
          <w:szCs w:val="20"/>
        </w:rPr>
      </w:pPr>
      <w:r w:rsidRPr="0093002A">
        <w:rPr>
          <w:rFonts w:ascii="仿宋_GB2312" w:eastAsia="仿宋_GB2312" w:hAnsi="宋体" w:cs="宋体" w:hint="eastAsia"/>
          <w:b/>
          <w:bCs/>
          <w:color w:val="FF0000"/>
          <w:spacing w:val="-4"/>
          <w:kern w:val="0"/>
          <w:sz w:val="32"/>
          <w:szCs w:val="32"/>
        </w:rPr>
        <w:t xml:space="preserve">第六条 </w:t>
      </w:r>
      <w:r w:rsidRPr="0093002A">
        <w:rPr>
          <w:rFonts w:ascii="仿宋_GB2312" w:eastAsia="仿宋_GB2312" w:hAnsi="宋体" w:cs="宋体" w:hint="eastAsia"/>
          <w:color w:val="FF0000"/>
          <w:spacing w:val="-4"/>
          <w:kern w:val="0"/>
          <w:sz w:val="32"/>
          <w:szCs w:val="32"/>
        </w:rPr>
        <w:t>学校鼓励教师积极利用其他高校的优质在线教育课程对校内学生开展SPOC教学。有意向的教师应于正式开课前的上一个学期向教务处提出申请，并提前熟悉该门课程的线上教学内容与要求，必要时可主动与该门课程负责人联系沟通，</w:t>
      </w:r>
      <w:r w:rsidRPr="0093002A">
        <w:rPr>
          <w:rFonts w:ascii="仿宋_GB2312" w:eastAsia="仿宋_GB2312" w:hAnsi="宋体" w:cs="宋体" w:hint="eastAsia"/>
          <w:color w:val="FF0000"/>
          <w:spacing w:val="-4"/>
          <w:kern w:val="0"/>
          <w:sz w:val="32"/>
          <w:szCs w:val="32"/>
        </w:rPr>
        <w:lastRenderedPageBreak/>
        <w:t>以更好地做好SPOC教学的准备工作。</w:t>
      </w:r>
      <w:proofErr w:type="gramStart"/>
      <w:r w:rsidRPr="0093002A">
        <w:rPr>
          <w:rFonts w:ascii="仿宋_GB2312" w:eastAsia="仿宋_GB2312" w:hAnsi="宋体" w:cs="宋体" w:hint="eastAsia"/>
          <w:color w:val="FF0000"/>
          <w:spacing w:val="-4"/>
          <w:kern w:val="0"/>
          <w:sz w:val="32"/>
          <w:szCs w:val="32"/>
        </w:rPr>
        <w:t>若相关</w:t>
      </w:r>
      <w:proofErr w:type="gramEnd"/>
      <w:r w:rsidRPr="0093002A">
        <w:rPr>
          <w:rFonts w:ascii="仿宋_GB2312" w:eastAsia="仿宋_GB2312" w:hAnsi="宋体" w:cs="宋体" w:hint="eastAsia"/>
          <w:color w:val="FF0000"/>
          <w:spacing w:val="-4"/>
          <w:kern w:val="0"/>
          <w:sz w:val="32"/>
          <w:szCs w:val="32"/>
        </w:rPr>
        <w:t>在线教育平台对使用SPOC教学有收费的，学校将酌情给予一定的经费支持。</w:t>
      </w:r>
    </w:p>
    <w:p w:rsidR="0093002A" w:rsidRPr="0093002A" w:rsidRDefault="0093002A" w:rsidP="0093002A">
      <w:pPr>
        <w:widowControl/>
        <w:spacing w:line="520" w:lineRule="atLeast"/>
        <w:ind w:firstLine="624"/>
        <w:rPr>
          <w:rFonts w:ascii="宋体" w:hAnsi="宋体" w:cs="宋体"/>
          <w:color w:val="FF0000"/>
          <w:kern w:val="0"/>
          <w:sz w:val="20"/>
          <w:szCs w:val="20"/>
        </w:rPr>
      </w:pPr>
      <w:r w:rsidRPr="0093002A">
        <w:rPr>
          <w:rFonts w:ascii="仿宋_GB2312" w:eastAsia="仿宋_GB2312" w:hAnsi="宋体" w:cs="宋体" w:hint="eastAsia"/>
          <w:color w:val="FF0000"/>
          <w:spacing w:val="-4"/>
          <w:kern w:val="0"/>
          <w:sz w:val="32"/>
          <w:szCs w:val="32"/>
        </w:rPr>
        <w:t>教务处将根据申报教师的资质、申报准备情况、试点思路等审核决定是否同意其开展SPOC教学试点。</w:t>
      </w:r>
    </w:p>
    <w:p w:rsidR="0093002A" w:rsidRPr="0093002A" w:rsidRDefault="0093002A" w:rsidP="0093002A">
      <w:pPr>
        <w:widowControl/>
        <w:spacing w:line="520" w:lineRule="atLeast"/>
        <w:ind w:firstLine="627"/>
        <w:rPr>
          <w:rFonts w:ascii="宋体" w:hAnsi="宋体" w:cs="宋体"/>
          <w:color w:val="000000"/>
          <w:kern w:val="0"/>
          <w:sz w:val="20"/>
          <w:szCs w:val="20"/>
        </w:rPr>
      </w:pPr>
      <w:r w:rsidRPr="0093002A">
        <w:rPr>
          <w:rFonts w:ascii="仿宋_GB2312" w:eastAsia="仿宋_GB2312" w:hAnsi="宋体" w:cs="宋体" w:hint="eastAsia"/>
          <w:b/>
          <w:bCs/>
          <w:color w:val="000000"/>
          <w:spacing w:val="-4"/>
          <w:kern w:val="0"/>
          <w:sz w:val="32"/>
          <w:szCs w:val="32"/>
        </w:rPr>
        <w:t xml:space="preserve">第七条 </w:t>
      </w:r>
      <w:r w:rsidRPr="0093002A">
        <w:rPr>
          <w:rFonts w:ascii="仿宋_GB2312" w:eastAsia="仿宋_GB2312" w:hAnsi="宋体" w:cs="宋体" w:hint="eastAsia"/>
          <w:color w:val="000000"/>
          <w:spacing w:val="-4"/>
          <w:kern w:val="0"/>
          <w:sz w:val="32"/>
          <w:szCs w:val="32"/>
        </w:rPr>
        <w:t>SPOC教学要求</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（一）对于开展SPOC的教师应根据SPOC教学的特点在开课前制订新的授课计划，及时录入学校教务系统，并将授课计划于每学期开学两周内分别提交至所在学院</w:t>
      </w:r>
      <w:proofErr w:type="gramStart"/>
      <w:r w:rsidRPr="0093002A">
        <w:rPr>
          <w:rFonts w:ascii="仿宋_GB2312" w:eastAsia="仿宋_GB2312" w:hAnsi="宋体" w:cs="宋体" w:hint="eastAsia"/>
          <w:color w:val="000000"/>
          <w:spacing w:val="-4"/>
          <w:kern w:val="0"/>
          <w:sz w:val="32"/>
          <w:szCs w:val="32"/>
        </w:rPr>
        <w:t>教学办</w:t>
      </w:r>
      <w:proofErr w:type="gramEnd"/>
      <w:r w:rsidRPr="0093002A">
        <w:rPr>
          <w:rFonts w:ascii="仿宋_GB2312" w:eastAsia="仿宋_GB2312" w:hAnsi="宋体" w:cs="宋体" w:hint="eastAsia"/>
          <w:color w:val="000000"/>
          <w:spacing w:val="-4"/>
          <w:kern w:val="0"/>
          <w:sz w:val="32"/>
          <w:szCs w:val="32"/>
        </w:rPr>
        <w:t>和教务处</w:t>
      </w:r>
      <w:proofErr w:type="gramStart"/>
      <w:r w:rsidRPr="0093002A">
        <w:rPr>
          <w:rFonts w:ascii="仿宋_GB2312" w:eastAsia="仿宋_GB2312" w:hAnsi="宋体" w:cs="宋体" w:hint="eastAsia"/>
          <w:color w:val="000000"/>
          <w:spacing w:val="-4"/>
          <w:kern w:val="0"/>
          <w:sz w:val="32"/>
          <w:szCs w:val="32"/>
        </w:rPr>
        <w:t>教研科</w:t>
      </w:r>
      <w:proofErr w:type="gramEnd"/>
      <w:r w:rsidRPr="0093002A">
        <w:rPr>
          <w:rFonts w:ascii="仿宋_GB2312" w:eastAsia="仿宋_GB2312" w:hAnsi="宋体" w:cs="宋体" w:hint="eastAsia"/>
          <w:color w:val="000000"/>
          <w:spacing w:val="-4"/>
          <w:kern w:val="0"/>
          <w:sz w:val="32"/>
          <w:szCs w:val="32"/>
        </w:rPr>
        <w:t>备案，未备案的教师其教学试点不纳入当年度</w:t>
      </w:r>
      <w:proofErr w:type="spellStart"/>
      <w:r w:rsidRPr="0093002A">
        <w:rPr>
          <w:rFonts w:ascii="仿宋_GB2312" w:eastAsia="仿宋_GB2312" w:hAnsi="宋体" w:cs="宋体" w:hint="eastAsia"/>
          <w:color w:val="000000"/>
          <w:spacing w:val="-4"/>
          <w:kern w:val="0"/>
          <w:sz w:val="32"/>
          <w:szCs w:val="32"/>
        </w:rPr>
        <w:t>SPOC</w:t>
      </w:r>
      <w:proofErr w:type="spellEnd"/>
      <w:r w:rsidRPr="0093002A">
        <w:rPr>
          <w:rFonts w:ascii="仿宋_GB2312" w:eastAsia="仿宋_GB2312" w:hAnsi="宋体" w:cs="宋体" w:hint="eastAsia"/>
          <w:color w:val="000000"/>
          <w:spacing w:val="-4"/>
          <w:kern w:val="0"/>
          <w:sz w:val="32"/>
          <w:szCs w:val="32"/>
        </w:rPr>
        <w:t>试点教改绩效考察范围。</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（二）教师对校内学生开展SPOC教学时，应科学合理地</w:t>
      </w:r>
      <w:proofErr w:type="gramStart"/>
      <w:r w:rsidRPr="0093002A">
        <w:rPr>
          <w:rFonts w:ascii="仿宋_GB2312" w:eastAsia="仿宋_GB2312" w:hAnsi="宋体" w:cs="宋体" w:hint="eastAsia"/>
          <w:color w:val="000000"/>
          <w:spacing w:val="-4"/>
          <w:kern w:val="0"/>
          <w:sz w:val="32"/>
          <w:szCs w:val="32"/>
        </w:rPr>
        <w:t>安排线</w:t>
      </w:r>
      <w:proofErr w:type="gramEnd"/>
      <w:r w:rsidRPr="0093002A">
        <w:rPr>
          <w:rFonts w:ascii="仿宋_GB2312" w:eastAsia="仿宋_GB2312" w:hAnsi="宋体" w:cs="宋体" w:hint="eastAsia"/>
          <w:color w:val="000000"/>
          <w:spacing w:val="-4"/>
          <w:kern w:val="0"/>
          <w:sz w:val="32"/>
          <w:szCs w:val="32"/>
        </w:rPr>
        <w:t>上线下学时（原则上公共基础课、专业课程线下现场教学学时不低于总学时的1/2，文化素质教育课线下现场教学学时不低于总学时的1/3），并在以后的教学过程中不断完善。</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（三）开课第一周固定为师生见面周，教学团队要在第一周公布课程的教学安排，包括在线学习方法及要求、考核方式及分值比例、线下现场教学时间安排等。</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（四）在线学习是SPOC教学的重要内容，课程教学团队应积极引导学生按时自主完成网络视频资源的学习和作业，在学习平台上开展讨论等互动式教学活动，保证学生的课程学习质量。</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lastRenderedPageBreak/>
        <w:t>（五）线下教学应根据学生线上学习情况,侧重开展讨论、实践，设计足够的、高质量的讨论主题，引导本校学生进行更有针对性的深入讨论，翻转学生的学习习惯，进而培养学生解决问题、表达观点等综合能力，激发学术兴趣，增进学生的学习主动性。</w:t>
      </w:r>
    </w:p>
    <w:p w:rsidR="0093002A" w:rsidRPr="0093002A" w:rsidRDefault="0093002A" w:rsidP="0093002A">
      <w:pPr>
        <w:widowControl/>
        <w:spacing w:line="520" w:lineRule="atLeast"/>
        <w:ind w:firstLine="624"/>
        <w:rPr>
          <w:rFonts w:ascii="宋体" w:hAnsi="宋体" w:cs="宋体"/>
          <w:color w:val="FF0000"/>
          <w:kern w:val="0"/>
          <w:sz w:val="20"/>
          <w:szCs w:val="20"/>
        </w:rPr>
      </w:pPr>
      <w:r w:rsidRPr="0093002A">
        <w:rPr>
          <w:rFonts w:ascii="仿宋_GB2312" w:eastAsia="仿宋_GB2312" w:hAnsi="宋体" w:cs="宋体" w:hint="eastAsia"/>
          <w:color w:val="FF0000"/>
          <w:spacing w:val="-4"/>
          <w:kern w:val="0"/>
          <w:sz w:val="32"/>
          <w:szCs w:val="32"/>
        </w:rPr>
        <w:t>（六）SPOC课程成绩由在线学习成绩、见面课（研讨课）及</w:t>
      </w:r>
      <w:proofErr w:type="gramStart"/>
      <w:r w:rsidRPr="0093002A">
        <w:rPr>
          <w:rFonts w:ascii="仿宋_GB2312" w:eastAsia="仿宋_GB2312" w:hAnsi="宋体" w:cs="宋体" w:hint="eastAsia"/>
          <w:color w:val="FF0000"/>
          <w:spacing w:val="-4"/>
          <w:kern w:val="0"/>
          <w:sz w:val="32"/>
          <w:szCs w:val="32"/>
        </w:rPr>
        <w:t>课末考试</w:t>
      </w:r>
      <w:proofErr w:type="gramEnd"/>
      <w:r w:rsidRPr="0093002A">
        <w:rPr>
          <w:rFonts w:ascii="仿宋_GB2312" w:eastAsia="仿宋_GB2312" w:hAnsi="宋体" w:cs="宋体" w:hint="eastAsia"/>
          <w:color w:val="FF0000"/>
          <w:spacing w:val="-4"/>
          <w:kern w:val="0"/>
          <w:sz w:val="32"/>
          <w:szCs w:val="32"/>
        </w:rPr>
        <w:t>成绩等组成。课程应全面考查学生在线学习、讨论发言、学习体会、讨论反思、知识掌握等情况后综合评分。学习成绩与正常课程一样在学校教务管理系统中记载。</w:t>
      </w:r>
    </w:p>
    <w:p w:rsidR="0093002A" w:rsidRPr="0093002A" w:rsidRDefault="0093002A" w:rsidP="0093002A">
      <w:pPr>
        <w:widowControl/>
        <w:spacing w:before="120" w:after="120" w:line="520" w:lineRule="atLeast"/>
        <w:jc w:val="center"/>
        <w:rPr>
          <w:rFonts w:ascii="宋体" w:hAnsi="宋体" w:cs="宋体"/>
          <w:color w:val="000000"/>
          <w:kern w:val="0"/>
          <w:sz w:val="20"/>
          <w:szCs w:val="20"/>
        </w:rPr>
      </w:pPr>
      <w:r w:rsidRPr="0093002A">
        <w:rPr>
          <w:rFonts w:ascii="黑体" w:eastAsia="黑体" w:hAnsi="黑体" w:cs="宋体" w:hint="eastAsia"/>
          <w:color w:val="000000"/>
          <w:spacing w:val="-4"/>
          <w:kern w:val="0"/>
          <w:sz w:val="32"/>
          <w:szCs w:val="32"/>
        </w:rPr>
        <w:t>第四章 课程管理</w:t>
      </w:r>
    </w:p>
    <w:p w:rsidR="0093002A" w:rsidRPr="0093002A" w:rsidRDefault="0093002A" w:rsidP="0093002A">
      <w:pPr>
        <w:widowControl/>
        <w:adjustRightInd w:val="0"/>
        <w:snapToGrid w:val="0"/>
        <w:spacing w:before="100" w:beforeAutospacing="1" w:after="100" w:afterAutospacing="1" w:line="520" w:lineRule="exact"/>
        <w:ind w:firstLineChars="200" w:firstLine="627"/>
        <w:jc w:val="left"/>
        <w:rPr>
          <w:rFonts w:ascii="宋体" w:hAnsi="宋体" w:cs="宋体"/>
          <w:color w:val="000000"/>
          <w:kern w:val="0"/>
          <w:sz w:val="24"/>
        </w:rPr>
      </w:pPr>
      <w:r w:rsidRPr="0093002A">
        <w:rPr>
          <w:rFonts w:ascii="仿宋_GB2312" w:eastAsia="仿宋_GB2312" w:hAnsi="宋体" w:cs="宋体" w:hint="eastAsia"/>
          <w:b/>
          <w:bCs/>
          <w:color w:val="000000"/>
          <w:spacing w:val="-4"/>
          <w:kern w:val="0"/>
          <w:sz w:val="32"/>
          <w:szCs w:val="32"/>
        </w:rPr>
        <w:t xml:space="preserve">第八条 </w:t>
      </w:r>
      <w:r w:rsidRPr="0093002A">
        <w:rPr>
          <w:rFonts w:ascii="仿宋_GB2312" w:eastAsia="仿宋_GB2312" w:hAnsi="宋体" w:cs="宋体" w:hint="eastAsia"/>
          <w:color w:val="000000"/>
          <w:spacing w:val="-4"/>
          <w:kern w:val="0"/>
          <w:sz w:val="32"/>
          <w:szCs w:val="32"/>
        </w:rPr>
        <w:t>教学管理</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（一）对本校立项建设的在线开放课程，对于建设不力或难以按原定计划完成的课程，教务处将撤销立项，收回资助经费，相关负责人不得再次申报其他教学建设与改革项目。</w:t>
      </w:r>
    </w:p>
    <w:p w:rsidR="0093002A" w:rsidRPr="0093002A" w:rsidRDefault="0093002A" w:rsidP="0093002A">
      <w:pPr>
        <w:widowControl/>
        <w:spacing w:line="520" w:lineRule="atLeast"/>
        <w:ind w:firstLine="624"/>
        <w:rPr>
          <w:rFonts w:ascii="宋体" w:hAnsi="宋体" w:cs="宋体"/>
          <w:color w:val="000000"/>
          <w:kern w:val="0"/>
          <w:sz w:val="20"/>
          <w:szCs w:val="20"/>
        </w:rPr>
      </w:pPr>
      <w:r w:rsidRPr="0093002A">
        <w:rPr>
          <w:rFonts w:ascii="仿宋_GB2312" w:eastAsia="仿宋_GB2312" w:hAnsi="宋体" w:cs="宋体" w:hint="eastAsia"/>
          <w:color w:val="000000"/>
          <w:spacing w:val="-4"/>
          <w:kern w:val="0"/>
          <w:sz w:val="32"/>
          <w:szCs w:val="32"/>
        </w:rPr>
        <w:t>（二）在线开放课程纳入正常的教学运行管理，教务处每年通过数据检测、问卷调查等方式了解学生学习状况，教学督导组对在线开放课程进行专门的教学督导和评价。对于教学效果不佳、学生反映不好的课程应及时调整教学策略、改进教学方法，或停止SPOC试点恢复原来的教学模式。</w:t>
      </w:r>
    </w:p>
    <w:p w:rsidR="0093002A" w:rsidRPr="0093002A" w:rsidRDefault="0093002A" w:rsidP="0093002A">
      <w:pPr>
        <w:widowControl/>
        <w:spacing w:line="540" w:lineRule="atLeast"/>
        <w:ind w:firstLine="627"/>
        <w:rPr>
          <w:rFonts w:ascii="宋体" w:hAnsi="宋体" w:cs="宋体"/>
          <w:color w:val="000000"/>
          <w:kern w:val="0"/>
          <w:sz w:val="20"/>
          <w:szCs w:val="20"/>
        </w:rPr>
      </w:pPr>
      <w:r w:rsidRPr="0093002A">
        <w:rPr>
          <w:rFonts w:ascii="仿宋_GB2312" w:eastAsia="仿宋_GB2312" w:hAnsi="宋体" w:cs="宋体" w:hint="eastAsia"/>
          <w:b/>
          <w:bCs/>
          <w:color w:val="000000"/>
          <w:spacing w:val="-4"/>
          <w:kern w:val="0"/>
          <w:sz w:val="32"/>
          <w:szCs w:val="32"/>
        </w:rPr>
        <w:t xml:space="preserve">第九条 </w:t>
      </w:r>
      <w:r w:rsidRPr="0093002A">
        <w:rPr>
          <w:rFonts w:ascii="仿宋_GB2312" w:eastAsia="仿宋_GB2312" w:hAnsi="宋体" w:cs="宋体" w:hint="eastAsia"/>
          <w:color w:val="000000"/>
          <w:spacing w:val="-4"/>
          <w:kern w:val="0"/>
          <w:sz w:val="32"/>
          <w:szCs w:val="32"/>
        </w:rPr>
        <w:t>激励政策</w:t>
      </w:r>
    </w:p>
    <w:p w:rsidR="0093002A" w:rsidRPr="0093002A" w:rsidRDefault="0093002A" w:rsidP="0093002A">
      <w:pPr>
        <w:widowControl/>
        <w:adjustRightInd w:val="0"/>
        <w:snapToGrid w:val="0"/>
        <w:spacing w:before="100" w:beforeAutospacing="1" w:after="100" w:afterAutospacing="1" w:line="540" w:lineRule="exact"/>
        <w:ind w:firstLineChars="200" w:firstLine="624"/>
        <w:jc w:val="left"/>
        <w:rPr>
          <w:rFonts w:ascii="宋体" w:hAnsi="宋体" w:cs="宋体"/>
          <w:color w:val="FF0000"/>
          <w:kern w:val="0"/>
          <w:sz w:val="24"/>
        </w:rPr>
      </w:pPr>
      <w:r w:rsidRPr="0093002A">
        <w:rPr>
          <w:rFonts w:ascii="仿宋_GB2312" w:eastAsia="仿宋_GB2312" w:hAnsi="宋体" w:cs="宋体" w:hint="eastAsia"/>
          <w:color w:val="FF0000"/>
          <w:spacing w:val="-4"/>
          <w:kern w:val="0"/>
          <w:sz w:val="32"/>
          <w:szCs w:val="32"/>
        </w:rPr>
        <w:lastRenderedPageBreak/>
        <w:t>（一）无论自建或引进的在线开放课程，开课教学工作量等同于传统课程教学工作量。</w:t>
      </w:r>
    </w:p>
    <w:p w:rsidR="0093002A" w:rsidRPr="0093002A" w:rsidRDefault="0093002A" w:rsidP="0093002A">
      <w:pPr>
        <w:widowControl/>
        <w:adjustRightInd w:val="0"/>
        <w:snapToGrid w:val="0"/>
        <w:spacing w:before="100" w:beforeAutospacing="1" w:after="100" w:afterAutospacing="1" w:line="540" w:lineRule="exact"/>
        <w:ind w:firstLineChars="200" w:firstLine="624"/>
        <w:jc w:val="left"/>
        <w:rPr>
          <w:rFonts w:ascii="宋体" w:hAnsi="宋体" w:cs="宋体"/>
          <w:color w:val="FF0000"/>
          <w:kern w:val="0"/>
          <w:sz w:val="24"/>
        </w:rPr>
      </w:pPr>
      <w:r w:rsidRPr="0093002A">
        <w:rPr>
          <w:rFonts w:ascii="仿宋_GB2312" w:eastAsia="仿宋_GB2312" w:hAnsi="宋体" w:cs="宋体" w:hint="eastAsia"/>
          <w:color w:val="000000"/>
          <w:spacing w:val="-4"/>
          <w:kern w:val="0"/>
          <w:sz w:val="32"/>
          <w:szCs w:val="32"/>
        </w:rPr>
        <w:t>（二）由学校立项建设的在线开放课程，学校给予一定建设经费和立项绩效奖励。</w:t>
      </w:r>
      <w:r w:rsidRPr="0093002A">
        <w:rPr>
          <w:rFonts w:ascii="仿宋_GB2312" w:eastAsia="仿宋_GB2312" w:hAnsi="宋体" w:cs="宋体" w:hint="eastAsia"/>
          <w:color w:val="FF0000"/>
          <w:spacing w:val="-4"/>
          <w:kern w:val="0"/>
          <w:sz w:val="32"/>
          <w:szCs w:val="32"/>
        </w:rPr>
        <w:t>对于经教务处同意后引用外校在线开放课程开</w:t>
      </w:r>
      <w:bookmarkStart w:id="0" w:name="_GoBack"/>
      <w:bookmarkEnd w:id="0"/>
      <w:r w:rsidRPr="0093002A">
        <w:rPr>
          <w:rFonts w:ascii="仿宋_GB2312" w:eastAsia="仿宋_GB2312" w:hAnsi="宋体" w:cs="宋体" w:hint="eastAsia"/>
          <w:color w:val="FF0000"/>
          <w:spacing w:val="-4"/>
          <w:kern w:val="0"/>
          <w:sz w:val="32"/>
          <w:szCs w:val="32"/>
        </w:rPr>
        <w:t>展SPOC教学试点的课程，学校不另给绩效奖励，但给予校级教改项目资质认定，在评选教学优秀奖或职称评聘时视同校级教改立项。</w:t>
      </w:r>
    </w:p>
    <w:p w:rsidR="0093002A" w:rsidRPr="0093002A" w:rsidRDefault="0093002A" w:rsidP="0093002A">
      <w:pPr>
        <w:widowControl/>
        <w:spacing w:before="120" w:after="120" w:line="540" w:lineRule="atLeast"/>
        <w:jc w:val="center"/>
        <w:rPr>
          <w:rFonts w:ascii="宋体" w:hAnsi="宋体" w:cs="宋体"/>
          <w:color w:val="000000"/>
          <w:kern w:val="0"/>
          <w:sz w:val="20"/>
          <w:szCs w:val="20"/>
        </w:rPr>
      </w:pPr>
      <w:r w:rsidRPr="0093002A">
        <w:rPr>
          <w:rFonts w:ascii="黑体" w:eastAsia="黑体" w:hAnsi="黑体" w:cs="宋体" w:hint="eastAsia"/>
          <w:color w:val="000000"/>
          <w:spacing w:val="-4"/>
          <w:kern w:val="0"/>
          <w:sz w:val="32"/>
          <w:szCs w:val="32"/>
        </w:rPr>
        <w:t>第五章 附 则</w:t>
      </w:r>
    </w:p>
    <w:p w:rsidR="0093002A" w:rsidRPr="0093002A" w:rsidRDefault="0093002A" w:rsidP="0093002A">
      <w:pPr>
        <w:widowControl/>
        <w:spacing w:before="100" w:beforeAutospacing="1" w:after="100" w:afterAutospacing="1" w:line="300" w:lineRule="atLeast"/>
        <w:jc w:val="left"/>
        <w:rPr>
          <w:rFonts w:ascii="宋体" w:hAnsi="宋体" w:cs="宋体"/>
          <w:color w:val="000000"/>
          <w:kern w:val="0"/>
          <w:sz w:val="20"/>
          <w:szCs w:val="20"/>
        </w:rPr>
      </w:pPr>
      <w:r w:rsidRPr="0093002A">
        <w:rPr>
          <w:rFonts w:ascii="仿宋_GB2312" w:eastAsia="仿宋_GB2312" w:hAnsi="宋体" w:cs="宋体" w:hint="eastAsia"/>
          <w:b/>
          <w:bCs/>
          <w:color w:val="000000"/>
          <w:spacing w:val="-4"/>
          <w:kern w:val="0"/>
          <w:sz w:val="32"/>
          <w:szCs w:val="32"/>
        </w:rPr>
        <w:t>第十条</w:t>
      </w:r>
      <w:r w:rsidRPr="0093002A">
        <w:rPr>
          <w:rFonts w:ascii="仿宋_GB2312" w:eastAsia="仿宋_GB2312" w:hAnsi="宋体" w:cs="宋体" w:hint="eastAsia"/>
          <w:color w:val="000000"/>
          <w:spacing w:val="-4"/>
          <w:kern w:val="0"/>
          <w:sz w:val="32"/>
          <w:szCs w:val="32"/>
        </w:rPr>
        <w:t xml:space="preserve"> 本办法自公布之日起实行，由教务处负责解释。</w:t>
      </w:r>
    </w:p>
    <w:p w:rsidR="0093002A" w:rsidRPr="0093002A" w:rsidRDefault="0093002A">
      <w:pPr>
        <w:rPr>
          <w:rFonts w:hint="eastAsia"/>
          <w:b/>
          <w:bCs/>
          <w:color w:val="000000"/>
          <w:sz w:val="23"/>
          <w:szCs w:val="23"/>
        </w:rPr>
      </w:pPr>
    </w:p>
    <w:p w:rsidR="0093002A" w:rsidRDefault="0093002A"/>
    <w:sectPr w:rsidR="00930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A6"/>
    <w:rsid w:val="001237D3"/>
    <w:rsid w:val="0093002A"/>
    <w:rsid w:val="00A532C4"/>
    <w:rsid w:val="00A553A6"/>
    <w:rsid w:val="00B7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02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9300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02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930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35379">
      <w:bodyDiv w:val="1"/>
      <w:marLeft w:val="0"/>
      <w:marRight w:val="0"/>
      <w:marTop w:val="0"/>
      <w:marBottom w:val="0"/>
      <w:divBdr>
        <w:top w:val="none" w:sz="0" w:space="0" w:color="auto"/>
        <w:left w:val="none" w:sz="0" w:space="0" w:color="auto"/>
        <w:bottom w:val="none" w:sz="0" w:space="0" w:color="auto"/>
        <w:right w:val="none" w:sz="0" w:space="0" w:color="auto"/>
      </w:divBdr>
      <w:divsChild>
        <w:div w:id="979043087">
          <w:marLeft w:val="0"/>
          <w:marRight w:val="0"/>
          <w:marTop w:val="0"/>
          <w:marBottom w:val="0"/>
          <w:divBdr>
            <w:top w:val="none" w:sz="0" w:space="0" w:color="auto"/>
            <w:left w:val="none" w:sz="0" w:space="0" w:color="auto"/>
            <w:bottom w:val="none" w:sz="0" w:space="0" w:color="auto"/>
            <w:right w:val="none" w:sz="0" w:space="0" w:color="auto"/>
          </w:divBdr>
          <w:divsChild>
            <w:div w:id="2118133754">
              <w:marLeft w:val="0"/>
              <w:marRight w:val="0"/>
              <w:marTop w:val="0"/>
              <w:marBottom w:val="0"/>
              <w:divBdr>
                <w:top w:val="none" w:sz="0" w:space="0" w:color="auto"/>
                <w:left w:val="none" w:sz="0" w:space="0" w:color="auto"/>
                <w:bottom w:val="none" w:sz="0" w:space="0" w:color="auto"/>
                <w:right w:val="none" w:sz="0" w:space="0" w:color="auto"/>
              </w:divBdr>
              <w:divsChild>
                <w:div w:id="1135566548">
                  <w:marLeft w:val="0"/>
                  <w:marRight w:val="0"/>
                  <w:marTop w:val="75"/>
                  <w:marBottom w:val="0"/>
                  <w:divBdr>
                    <w:top w:val="none" w:sz="0" w:space="0" w:color="auto"/>
                    <w:left w:val="none" w:sz="0" w:space="0" w:color="auto"/>
                    <w:bottom w:val="none" w:sz="0" w:space="0" w:color="auto"/>
                    <w:right w:val="none" w:sz="0" w:space="0" w:color="auto"/>
                  </w:divBdr>
                  <w:divsChild>
                    <w:div w:id="300617841">
                      <w:marLeft w:val="0"/>
                      <w:marRight w:val="0"/>
                      <w:marTop w:val="75"/>
                      <w:marBottom w:val="0"/>
                      <w:divBdr>
                        <w:top w:val="none" w:sz="0" w:space="0" w:color="auto"/>
                        <w:left w:val="none" w:sz="0" w:space="0" w:color="auto"/>
                        <w:bottom w:val="none" w:sz="0" w:space="0" w:color="auto"/>
                        <w:right w:val="none" w:sz="0" w:space="0" w:color="auto"/>
                      </w:divBdr>
                      <w:divsChild>
                        <w:div w:id="1843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405</Words>
  <Characters>2312</Characters>
  <Application>Microsoft Office Word</Application>
  <DocSecurity>0</DocSecurity>
  <Lines>19</Lines>
  <Paragraphs>5</Paragraphs>
  <ScaleCrop>false</ScaleCrop>
  <Company>微软中国</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2019-01-21T07:08:00Z</dcterms:created>
  <dcterms:modified xsi:type="dcterms:W3CDTF">2019-01-21T07:11:00Z</dcterms:modified>
</cp:coreProperties>
</file>