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ind w:right="1260" w:rightChars="600" w:firstLine="0"/>
        <w:jc w:val="left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widowControl w:val="0"/>
        <w:spacing w:line="60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spacing w:before="120" w:beforeLines="50" w:line="460" w:lineRule="atLeast"/>
        <w:jc w:val="center"/>
        <w:rPr>
          <w:rFonts w:hint="eastAsia" w:ascii="小标宋" w:eastAsia="小标宋"/>
          <w:sz w:val="50"/>
          <w:szCs w:val="24"/>
        </w:rPr>
      </w:pPr>
    </w:p>
    <w:p>
      <w:pPr>
        <w:widowControl w:val="0"/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widowControl w:val="0"/>
        <w:spacing w:before="120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201</w:t>
      </w:r>
      <w:r>
        <w:rPr>
          <w:rFonts w:ascii="小标宋" w:eastAsia="小标宋"/>
          <w:sz w:val="50"/>
        </w:rPr>
        <w:t>9</w:t>
      </w:r>
      <w:r>
        <w:rPr>
          <w:rFonts w:hint="eastAsia" w:ascii="小标宋" w:eastAsia="小标宋"/>
          <w:sz w:val="50"/>
        </w:rPr>
        <w:t>年中国科协优秀中外青年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交流计划推荐表</w:t>
      </w:r>
    </w:p>
    <w:p>
      <w:pPr>
        <w:widowControl w:val="0"/>
        <w:rPr>
          <w:rFonts w:hint="eastAsia" w:ascii="长城仿宋"/>
          <w:sz w:val="30"/>
        </w:rPr>
      </w:pPr>
    </w:p>
    <w:p>
      <w:pPr>
        <w:widowControl w:val="0"/>
        <w:rPr>
          <w:rFonts w:hint="eastAsia" w:ascii="昆仑楷体" w:eastAsia="昆仑楷体"/>
          <w:sz w:val="36"/>
        </w:rPr>
      </w:pPr>
    </w:p>
    <w:tbl>
      <w:tblPr>
        <w:tblStyle w:val="3"/>
        <w:tblW w:w="6663" w:type="dxa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博士生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博士后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青年科技人才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jc w:val="center"/>
        <w:rPr>
          <w:rFonts w:hint="eastAsia" w:ascii="宋体" w:eastAsia="黑体"/>
          <w:sz w:val="36"/>
        </w:rPr>
      </w:pPr>
    </w:p>
    <w:p>
      <w:pPr>
        <w:widowControl w:val="0"/>
        <w:jc w:val="center"/>
        <w:rPr>
          <w:rFonts w:hint="eastAsia" w:ascii="宋体" w:eastAsia="黑体"/>
          <w:sz w:val="36"/>
        </w:rPr>
      </w:pPr>
    </w:p>
    <w:p>
      <w:pPr>
        <w:widowControl w:val="0"/>
        <w:jc w:val="center"/>
        <w:rPr>
          <w:rFonts w:hint="eastAsia" w:ascii="宋体" w:eastAsia="黑体"/>
          <w:sz w:val="36"/>
        </w:rPr>
      </w:pPr>
    </w:p>
    <w:p>
      <w:pPr>
        <w:widowControl w:val="0"/>
        <w:spacing w:line="640" w:lineRule="exact"/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 w:val="0"/>
        <w:spacing w:line="64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201</w:t>
      </w:r>
      <w:r>
        <w:rPr>
          <w:rFonts w:ascii="黑体" w:hAnsi="黑体" w:eastAsia="黑体"/>
          <w:sz w:val="36"/>
        </w:rPr>
        <w:t>9</w:t>
      </w:r>
      <w:r>
        <w:rPr>
          <w:rFonts w:hint="eastAsia" w:ascii="黑体" w:hAnsi="黑体" w:eastAsia="黑体"/>
          <w:sz w:val="36"/>
        </w:rPr>
        <w:t>年7月</w:t>
      </w:r>
    </w:p>
    <w:p>
      <w:pPr>
        <w:widowControl w:val="0"/>
        <w:spacing w:after="240" w:afterLines="100"/>
        <w:rPr>
          <w:rFonts w:hint="eastAsia" w:ascii="宋体" w:eastAsia="黑体"/>
          <w:sz w:val="32"/>
          <w:szCs w:val="32"/>
        </w:rPr>
      </w:pPr>
      <w:r>
        <w:rPr>
          <w:rFonts w:hint="eastAsia" w:ascii="宋体" w:eastAsia="黑体"/>
          <w:sz w:val="32"/>
          <w:szCs w:val="32"/>
        </w:rPr>
        <w:br w:type="page"/>
      </w:r>
      <w:r>
        <w:rPr>
          <w:rFonts w:hint="eastAsia" w:ascii="宋体" w:eastAsia="黑体"/>
          <w:sz w:val="32"/>
          <w:szCs w:val="32"/>
        </w:rPr>
        <w:t>一、个人信息</w:t>
      </w:r>
    </w:p>
    <w:tbl>
      <w:tblPr>
        <w:tblStyle w:val="3"/>
        <w:tblW w:w="8835" w:type="dxa"/>
        <w:jc w:val="center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48"/>
        <w:gridCol w:w="894"/>
        <w:gridCol w:w="212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left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入学/入站/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入职时间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拟毕业/出站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Cs w:val="28"/>
              </w:rPr>
              <w:t>（博士生、博士后填写）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/>
                <w:kern w:val="2"/>
                <w:szCs w:val="28"/>
              </w:rPr>
            </w:pPr>
          </w:p>
        </w:tc>
      </w:tr>
    </w:tbl>
    <w:p>
      <w:pPr>
        <w:widowControl w:val="0"/>
        <w:spacing w:after="240" w:afterLines="100"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kern w:val="2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华文仿宋" w:hAnsi="华文仿宋" w:eastAsia="华文仿宋"/>
                <w:kern w:val="2"/>
                <w:szCs w:val="28"/>
              </w:rPr>
            </w:pPr>
          </w:p>
        </w:tc>
      </w:tr>
    </w:tbl>
    <w:p>
      <w:pPr>
        <w:widowControl w:val="0"/>
        <w:spacing w:after="120" w:afterLines="50" w:line="58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三、工作经历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045"/>
        <w:gridCol w:w="3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工作单位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Cs w:val="28"/>
              </w:rPr>
            </w:pPr>
          </w:p>
        </w:tc>
      </w:tr>
    </w:tbl>
    <w:p>
      <w:pPr>
        <w:widowControl w:val="0"/>
        <w:spacing w:after="120" w:afterLines="50" w:line="580" w:lineRule="exact"/>
        <w:jc w:val="left"/>
        <w:rPr>
          <w:rFonts w:hint="eastAsia" w:ascii="黑体" w:eastAsia="黑体"/>
          <w:kern w:val="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四、主要获奖情况（不超过6项）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03"/>
        <w:gridCol w:w="3355"/>
        <w:gridCol w:w="2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获奖时间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奖项名称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>
      <w:pPr>
        <w:widowControl w:val="0"/>
        <w:spacing w:after="120" w:afterLines="50"/>
        <w:jc w:val="left"/>
        <w:rPr>
          <w:rFonts w:hint="eastAsia" w:ascii="黑体" w:eastAsia="黑体"/>
          <w:spacing w:val="-20"/>
          <w:kern w:val="16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</w:t>
      </w:r>
      <w:r>
        <w:rPr>
          <w:rFonts w:hint="eastAsia" w:ascii="黑体" w:eastAsia="黑体"/>
          <w:kern w:val="16"/>
          <w:sz w:val="30"/>
          <w:szCs w:val="30"/>
        </w:rPr>
        <w:t>代表性论文、专著情况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420" w:firstLineChars="200"/>
              <w:rPr>
                <w:rFonts w:ascii="仿宋_GB2312" w:hAnsi="华文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>
            <w:pPr>
              <w:widowControl w:val="0"/>
              <w:spacing w:line="400" w:lineRule="exact"/>
              <w:rPr>
                <w:rFonts w:hint="eastAsia" w:eastAsia="仿宋_GB2312"/>
                <w:szCs w:val="24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>
      <w:pPr>
        <w:widowControl w:val="0"/>
        <w:spacing w:after="120" w:afterLines="50"/>
        <w:rPr>
          <w:rFonts w:hint="eastAsia" w:ascii="黑体" w:eastAsia="黑体"/>
          <w:kern w:val="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六、从事科研情况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420" w:firstLineChars="200"/>
              <w:rPr>
                <w:rFonts w:ascii="仿宋_GB2312" w:hAnsi="华文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重点填写在研科研项目情况。不超过1000字。</w:t>
            </w:r>
          </w:p>
        </w:tc>
      </w:tr>
    </w:tbl>
    <w:p>
      <w:pPr>
        <w:widowControl w:val="0"/>
        <w:spacing w:after="120" w:afterLines="50" w:line="580" w:lineRule="exact"/>
        <w:rPr>
          <w:rFonts w:hint="eastAsia" w:ascii="黑体" w:eastAsia="黑体"/>
          <w:kern w:val="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七、前期准备情况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atLeast"/>
          <w:jc w:val="center"/>
        </w:trPr>
        <w:tc>
          <w:tcPr>
            <w:tcW w:w="8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420" w:firstLineChars="20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候选人拟通过访问交流关注哪方面科技前沿进展、提升哪方面的科研能力等；拟交流访问的国外大学、研究机构、实验室基本情况和优势所在；通过访问交流拟重点解决在研课题的哪些问题等。不超过1000字。</w:t>
            </w: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声</w:t>
            </w:r>
          </w:p>
          <w:p>
            <w:pPr>
              <w:widowControl w:val="0"/>
              <w:spacing w:line="400" w:lineRule="exact"/>
              <w:jc w:val="center"/>
              <w:rPr>
                <w:rFonts w:eastAsia="仿宋_GB2312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hint="eastAsia" w:eastAsia="仿宋_GB2312"/>
              </w:rPr>
              <w:t>明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20" w:beforeLines="5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本人对以上全部内容进行了审查，对其客观性和真实性负责。</w:t>
            </w:r>
          </w:p>
          <w:p>
            <w:pPr>
              <w:widowControl w:val="0"/>
              <w:jc w:val="left"/>
              <w:rPr>
                <w:rFonts w:eastAsia="仿宋_GB2312"/>
              </w:rPr>
            </w:pPr>
          </w:p>
          <w:p>
            <w:pPr>
              <w:widowControl w:val="0"/>
              <w:ind w:firstLine="2415" w:firstLineChars="11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>
            <w:pPr>
              <w:widowControl w:val="0"/>
              <w:ind w:firstLine="3360" w:firstLineChars="160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widowControl w:val="0"/>
        <w:spacing w:after="120" w:afterLines="50" w:line="580" w:lineRule="exact"/>
        <w:rPr>
          <w:rFonts w:hint="eastAsia" w:ascii="黑体" w:eastAsia="黑体"/>
          <w:kern w:val="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八、推荐意见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971"/>
        <w:gridCol w:w="1985"/>
        <w:gridCol w:w="1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420" w:firstLineChars="200"/>
              <w:rPr>
                <w:rFonts w:ascii="仿宋_GB2312" w:hAnsi="华文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r>
              <w:rPr>
                <w:rFonts w:hint="eastAsia" w:ascii="仿宋_GB2312" w:eastAsia="仿宋_GB2312"/>
                <w:szCs w:val="21"/>
              </w:rPr>
              <w:t>拟交流访问的国外大学、研究机构、实验室的合作关系，访问交流的必要性和可行性，并</w:t>
            </w:r>
            <w:r>
              <w:rPr>
                <w:rFonts w:hint="eastAsia" w:ascii="仿宋_GB2312" w:hAnsi="华文仿宋" w:eastAsia="仿宋_GB2312"/>
                <w:szCs w:val="21"/>
              </w:rPr>
              <w:t>就候选人学术交流提出战略性、方向性以及其他重要意见建议。不超过500字。</w:t>
            </w: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widowControl w:val="0"/>
              <w:spacing w:line="400" w:lineRule="exact"/>
              <w:ind w:firstLine="420" w:firstLineChars="200"/>
              <w:rPr>
                <w:rFonts w:ascii="仿宋_GB2312" w:hAnsi="华文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日  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华文仿宋"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spacing w:after="120" w:afterLines="50" w:line="580" w:lineRule="exact"/>
        <w:rPr>
          <w:rFonts w:hint="eastAsia" w:ascii="黑体" w:eastAsia="黑体"/>
          <w:kern w:val="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九、推荐、评审、审批意见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专家评审意见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</w:t>
            </w:r>
          </w:p>
          <w:p>
            <w:pPr>
              <w:widowControl w:val="0"/>
              <w:spacing w:line="400" w:lineRule="exact"/>
              <w:ind w:firstLine="2100" w:firstLineChars="10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评审专家组组长签字（章）：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所在单位主管部门意见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（博士生由研究生主管部门，博士后，青年科技人才由所在单位组织人事部门盖章）</w:t>
            </w:r>
          </w:p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730" w:firstLineChars="1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主管部门盖章（章）：</w:t>
            </w:r>
          </w:p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科协基层组织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负责人签字（章）：</w:t>
            </w:r>
          </w:p>
          <w:p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推荐单位意见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（直接向中国科协推荐的高校科协不予填写）</w:t>
            </w: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负责人签字（章）：</w:t>
            </w:r>
          </w:p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中国科协评审意见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2940" w:firstLineChars="1400"/>
              <w:rPr>
                <w:rFonts w:ascii="仿宋_GB2312" w:eastAsia="仿宋_GB2312"/>
                <w:kern w:val="2"/>
                <w:szCs w:val="24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940" w:firstLineChars="1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负责人签字（章）：</w:t>
            </w:r>
          </w:p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widowControl w:val="0"/>
              <w:spacing w:line="400" w:lineRule="exact"/>
              <w:ind w:firstLine="2730" w:firstLineChars="1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中国科协组织人事部</w:t>
            </w:r>
          </w:p>
          <w:p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 月   日</w:t>
            </w:r>
          </w:p>
        </w:tc>
      </w:tr>
    </w:tbl>
    <w:p>
      <w:pPr>
        <w:widowControl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5" w:lineRule="exact"/>
        <w:ind w:left="0" w:right="0" w:firstLine="480" w:firstLineChars="200"/>
        <w:jc w:val="right"/>
        <w:rPr>
          <w:rFonts w:hint="eastAsia" w:ascii="微软雅黑" w:hAnsi="微软雅黑" w:eastAsia="微软雅黑" w:cs="微软雅黑"/>
          <w:color w:val="33444C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5" w:lineRule="exact"/>
        <w:ind w:left="0" w:right="0" w:firstLine="480" w:firstLineChars="200"/>
        <w:jc w:val="right"/>
        <w:rPr>
          <w:rFonts w:hint="eastAsia" w:ascii="微软雅黑" w:hAnsi="微软雅黑" w:eastAsia="微软雅黑" w:cs="微软雅黑"/>
          <w:color w:val="33444C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5" w:lineRule="exact"/>
        <w:ind w:left="0" w:right="0" w:firstLine="480" w:firstLineChars="200"/>
        <w:jc w:val="right"/>
        <w:rPr>
          <w:rFonts w:hint="eastAsia" w:ascii="微软雅黑" w:hAnsi="微软雅黑" w:eastAsia="微软雅黑" w:cs="微软雅黑"/>
          <w:color w:val="33444C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5" w:lineRule="exact"/>
        <w:ind w:left="0" w:right="0" w:firstLine="480" w:firstLineChars="200"/>
        <w:jc w:val="right"/>
        <w:rPr>
          <w:rFonts w:hint="eastAsia" w:ascii="微软雅黑" w:hAnsi="微软雅黑" w:eastAsia="微软雅黑" w:cs="微软雅黑"/>
          <w:color w:val="33444C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4F26"/>
    <w:rsid w:val="454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2019-10-08T06:06:00Z</dcterms:created>
  <dc:creator>LOTUS</dc:creator>
  <cp:lastModifiedBy>LOTUS</cp:lastModifiedBy>
  <dcterms:modified xsi:type="dcterms:W3CDTF">2019-10-08T06:08:38Z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